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C448" w14:textId="77777777" w:rsidR="00D75E0C" w:rsidRDefault="00BB58DF" w:rsidP="00D75E0C">
      <w:pPr>
        <w:shd w:val="clear" w:color="auto" w:fill="FFFFFF"/>
        <w:spacing w:after="0" w:line="240" w:lineRule="auto"/>
        <w:textAlignment w:val="baseline"/>
        <w:rPr>
          <w:rFonts w:ascii="Poppins" w:eastAsia="Times New Roman" w:hAnsi="Poppins" w:cs="Poppins"/>
          <w:b/>
          <w:bCs/>
          <w:color w:val="E4018B"/>
          <w:sz w:val="26"/>
          <w:szCs w:val="26"/>
          <w:bdr w:val="none" w:sz="0" w:space="0" w:color="auto" w:frame="1"/>
          <w:lang w:eastAsia="en-GB"/>
        </w:rPr>
      </w:pPr>
      <w:r w:rsidRPr="00445F0D">
        <w:rPr>
          <w:rFonts w:ascii="Arial" w:hAnsi="Arial"/>
          <w:sz w:val="24"/>
        </w:rPr>
        <w:t xml:space="preserve">Movement To Work Awards </w:t>
      </w:r>
      <w:r w:rsidR="0055030F" w:rsidRPr="00445F0D">
        <w:rPr>
          <w:rFonts w:ascii="Arial" w:hAnsi="Arial"/>
          <w:sz w:val="24"/>
        </w:rPr>
        <w:t>Submission</w:t>
      </w:r>
      <w:r w:rsidRPr="00445F0D">
        <w:rPr>
          <w:rFonts w:ascii="Arial" w:hAnsi="Arial"/>
          <w:sz w:val="24"/>
        </w:rPr>
        <w:t xml:space="preserve"> 2022</w:t>
      </w:r>
      <w:r w:rsidR="004D7C7C">
        <w:rPr>
          <w:rFonts w:ascii="Arial" w:hAnsi="Arial"/>
          <w:sz w:val="24"/>
        </w:rPr>
        <w:br/>
      </w:r>
      <w:r w:rsidR="008269CA">
        <w:rPr>
          <w:rFonts w:ascii="Arial" w:hAnsi="Arial"/>
          <w:sz w:val="24"/>
        </w:rPr>
        <w:br/>
      </w:r>
    </w:p>
    <w:p w14:paraId="737C9C53" w14:textId="29A0B000" w:rsidR="00D75E0C" w:rsidRPr="003904D5" w:rsidRDefault="00D75E0C" w:rsidP="00D75E0C">
      <w:pPr>
        <w:shd w:val="clear" w:color="auto" w:fill="FFFFFF"/>
        <w:spacing w:after="0" w:line="240" w:lineRule="auto"/>
        <w:textAlignment w:val="baseline"/>
        <w:rPr>
          <w:rFonts w:ascii="Arial" w:hAnsi="Arial"/>
          <w:sz w:val="24"/>
        </w:rPr>
      </w:pPr>
      <w:r w:rsidRPr="003904D5">
        <w:rPr>
          <w:rFonts w:ascii="Arial" w:hAnsi="Arial"/>
          <w:sz w:val="24"/>
        </w:rPr>
        <w:t>Category:</w:t>
      </w:r>
      <w:r w:rsidRPr="003904D5">
        <w:rPr>
          <w:rFonts w:ascii="Poppins" w:eastAsia="Times New Roman" w:hAnsi="Poppins" w:cs="Poppins"/>
          <w:b/>
          <w:bCs/>
          <w:sz w:val="26"/>
          <w:szCs w:val="26"/>
          <w:bdr w:val="none" w:sz="0" w:space="0" w:color="auto" w:frame="1"/>
          <w:lang w:eastAsia="en-GB"/>
        </w:rPr>
        <w:t xml:space="preserve"> </w:t>
      </w:r>
      <w:r w:rsidR="002C5680" w:rsidRPr="003904D5">
        <w:rPr>
          <w:rFonts w:ascii="Poppins" w:eastAsia="Times New Roman" w:hAnsi="Poppins" w:cs="Poppins"/>
          <w:b/>
          <w:bCs/>
          <w:sz w:val="26"/>
          <w:szCs w:val="26"/>
          <w:bdr w:val="none" w:sz="0" w:space="0" w:color="auto" w:frame="1"/>
          <w:lang w:eastAsia="en-GB"/>
        </w:rPr>
        <w:t xml:space="preserve"> </w:t>
      </w:r>
      <w:r w:rsidRPr="00450CB3">
        <w:rPr>
          <w:rFonts w:ascii="Poppins" w:eastAsia="Times New Roman" w:hAnsi="Poppins" w:cs="Poppins"/>
          <w:b/>
          <w:bCs/>
          <w:color w:val="E4018B"/>
          <w:sz w:val="26"/>
          <w:szCs w:val="26"/>
          <w:bdr w:val="none" w:sz="0" w:space="0" w:color="auto" w:frame="1"/>
          <w:lang w:eastAsia="en-GB"/>
        </w:rPr>
        <w:t>Mentor of the Year </w:t>
      </w:r>
      <w:r w:rsidRPr="003904D5">
        <w:rPr>
          <w:rFonts w:ascii="Arial" w:hAnsi="Arial"/>
          <w:sz w:val="24"/>
        </w:rPr>
        <w:t>– an individual who has gone above and beyond in making a difference to the experience that young people have had on Movement to Work placements during the COVID-19 outbreak.</w:t>
      </w:r>
      <w:r w:rsidRPr="003904D5">
        <w:rPr>
          <w:rFonts w:ascii="Arial" w:hAnsi="Arial"/>
          <w:sz w:val="24"/>
        </w:rPr>
        <w:br/>
      </w:r>
    </w:p>
    <w:p w14:paraId="0E860C06" w14:textId="77777777" w:rsidR="00D75E0C" w:rsidRPr="003904D5" w:rsidRDefault="00D75E0C" w:rsidP="00D75E0C">
      <w:pPr>
        <w:shd w:val="clear" w:color="auto" w:fill="FFFFFF"/>
        <w:spacing w:after="0" w:line="240" w:lineRule="auto"/>
        <w:textAlignment w:val="baseline"/>
        <w:rPr>
          <w:rFonts w:ascii="Arial" w:hAnsi="Arial"/>
          <w:sz w:val="24"/>
        </w:rPr>
      </w:pPr>
      <w:r w:rsidRPr="003904D5">
        <w:rPr>
          <w:rFonts w:ascii="Arial" w:hAnsi="Arial"/>
          <w:sz w:val="24"/>
        </w:rPr>
        <w:t>Why do you believe this person (or organisation) should be celebrated for their work and success in making a difference to young people? Where possible, make specific reference to challenges posed by COVID-19 and how these were overcome: </w:t>
      </w:r>
    </w:p>
    <w:p w14:paraId="4787FD00" w14:textId="77777777" w:rsidR="00D75E0C" w:rsidRPr="003904D5" w:rsidRDefault="00D75E0C" w:rsidP="003904D5">
      <w:pPr>
        <w:shd w:val="clear" w:color="auto" w:fill="FFFFFF"/>
        <w:spacing w:after="0" w:line="240" w:lineRule="auto"/>
        <w:textAlignment w:val="baseline"/>
        <w:rPr>
          <w:rFonts w:ascii="Arial" w:hAnsi="Arial"/>
          <w:sz w:val="24"/>
        </w:rPr>
      </w:pPr>
    </w:p>
    <w:p w14:paraId="4701B307" w14:textId="77777777" w:rsidR="00D75E0C" w:rsidRPr="003904D5" w:rsidRDefault="00D75E0C" w:rsidP="003904D5">
      <w:pPr>
        <w:shd w:val="clear" w:color="auto" w:fill="FFFFFF"/>
        <w:spacing w:after="0" w:line="240" w:lineRule="auto"/>
        <w:textAlignment w:val="baseline"/>
        <w:rPr>
          <w:rFonts w:ascii="Arial" w:hAnsi="Arial"/>
          <w:sz w:val="24"/>
        </w:rPr>
      </w:pPr>
      <w:r w:rsidRPr="003904D5">
        <w:rPr>
          <w:rFonts w:ascii="Arial" w:hAnsi="Arial"/>
          <w:sz w:val="24"/>
        </w:rPr>
        <w:t>No max words, please structure this as you see fit including relevant context and evidence where necessary. Please email any further information (</w:t>
      </w:r>
      <w:proofErr w:type="spellStart"/>
      <w:r w:rsidRPr="003904D5">
        <w:rPr>
          <w:rFonts w:ascii="Arial" w:hAnsi="Arial"/>
          <w:sz w:val="24"/>
        </w:rPr>
        <w:t>eg.</w:t>
      </w:r>
      <w:proofErr w:type="spellEnd"/>
      <w:r w:rsidRPr="003904D5">
        <w:rPr>
          <w:rFonts w:ascii="Arial" w:hAnsi="Arial"/>
          <w:sz w:val="24"/>
        </w:rPr>
        <w:t xml:space="preserve"> statistics, case studies, photos) to info@movementtowork.com</w:t>
      </w:r>
    </w:p>
    <w:p w14:paraId="4227D17C" w14:textId="273DFF11" w:rsidR="004D7C7C" w:rsidRDefault="004D7C7C" w:rsidP="003904D5">
      <w:pPr>
        <w:shd w:val="clear" w:color="auto" w:fill="FFFFFF"/>
        <w:spacing w:after="0" w:line="240" w:lineRule="auto"/>
        <w:textAlignment w:val="baseline"/>
        <w:rPr>
          <w:rFonts w:ascii="Arial" w:hAnsi="Arial"/>
          <w:sz w:val="24"/>
        </w:rPr>
      </w:pPr>
    </w:p>
    <w:p w14:paraId="329DD86F" w14:textId="624E74A5" w:rsidR="004D7C7C" w:rsidRDefault="004D7C7C" w:rsidP="003904D5">
      <w:pPr>
        <w:shd w:val="clear" w:color="auto" w:fill="FFFFFF"/>
        <w:spacing w:after="0" w:line="240" w:lineRule="auto"/>
        <w:textAlignment w:val="baseline"/>
        <w:rPr>
          <w:rFonts w:ascii="Arial" w:hAnsi="Arial"/>
          <w:sz w:val="24"/>
        </w:rPr>
      </w:pPr>
    </w:p>
    <w:p w14:paraId="76DDC27E" w14:textId="347B52D6" w:rsidR="008269CA" w:rsidRDefault="008269CA">
      <w:pPr>
        <w:rPr>
          <w:rFonts w:ascii="Arial" w:hAnsi="Arial"/>
          <w:sz w:val="24"/>
        </w:rPr>
      </w:pPr>
    </w:p>
    <w:p w14:paraId="7A25A757" w14:textId="1191BF60" w:rsidR="008269CA" w:rsidRDefault="008269CA">
      <w:pPr>
        <w:rPr>
          <w:rFonts w:ascii="Arial" w:hAnsi="Arial"/>
          <w:sz w:val="24"/>
        </w:rPr>
      </w:pPr>
    </w:p>
    <w:p w14:paraId="1F6788A3" w14:textId="44843C67" w:rsidR="008269CA" w:rsidRDefault="008269CA">
      <w:pPr>
        <w:rPr>
          <w:rFonts w:ascii="Arial" w:hAnsi="Arial"/>
          <w:sz w:val="24"/>
        </w:rPr>
      </w:pPr>
    </w:p>
    <w:p w14:paraId="200E1329" w14:textId="5701DA45" w:rsidR="00354EA8" w:rsidRDefault="00354EA8">
      <w:pPr>
        <w:rPr>
          <w:rFonts w:ascii="Arial" w:hAnsi="Arial"/>
          <w:sz w:val="24"/>
        </w:rPr>
      </w:pPr>
    </w:p>
    <w:p w14:paraId="7D1F62C1" w14:textId="381C7036" w:rsidR="00354EA8" w:rsidRDefault="00354EA8">
      <w:pPr>
        <w:rPr>
          <w:rFonts w:ascii="Arial" w:hAnsi="Arial"/>
          <w:sz w:val="24"/>
        </w:rPr>
      </w:pPr>
    </w:p>
    <w:p w14:paraId="3609A940" w14:textId="47BAA3D4" w:rsidR="00354EA8" w:rsidRDefault="00354EA8">
      <w:pPr>
        <w:rPr>
          <w:rFonts w:ascii="Arial" w:hAnsi="Arial"/>
          <w:sz w:val="24"/>
        </w:rPr>
      </w:pPr>
    </w:p>
    <w:p w14:paraId="5E2BD45B" w14:textId="527E86D1" w:rsidR="00CD6E78" w:rsidRDefault="00CD6E78">
      <w:pPr>
        <w:rPr>
          <w:rFonts w:ascii="Arial" w:hAnsi="Arial"/>
          <w:sz w:val="24"/>
        </w:rPr>
      </w:pPr>
    </w:p>
    <w:p w14:paraId="5B06DF02" w14:textId="31A63CD3" w:rsidR="00CD6E78" w:rsidRDefault="00CD6E78">
      <w:pPr>
        <w:rPr>
          <w:rFonts w:ascii="Arial" w:hAnsi="Arial"/>
          <w:sz w:val="24"/>
        </w:rPr>
      </w:pPr>
    </w:p>
    <w:p w14:paraId="5178301C" w14:textId="77777777" w:rsidR="00CD6E78" w:rsidRDefault="00CD6E78">
      <w:pPr>
        <w:rPr>
          <w:rFonts w:ascii="Arial" w:hAnsi="Arial"/>
          <w:sz w:val="24"/>
        </w:rPr>
      </w:pPr>
    </w:p>
    <w:p w14:paraId="6B7DB75D" w14:textId="77777777" w:rsidR="00354EA8" w:rsidRDefault="00354EA8">
      <w:pPr>
        <w:rPr>
          <w:rFonts w:ascii="Arial" w:hAnsi="Arial"/>
          <w:sz w:val="24"/>
        </w:rPr>
      </w:pPr>
    </w:p>
    <w:p w14:paraId="0EECA83D" w14:textId="27FED3B9" w:rsidR="008269CA" w:rsidRDefault="008269CA">
      <w:pPr>
        <w:rPr>
          <w:rFonts w:ascii="Arial" w:hAnsi="Arial"/>
          <w:sz w:val="24"/>
        </w:rPr>
      </w:pPr>
    </w:p>
    <w:p w14:paraId="760D3672" w14:textId="73EEB63C" w:rsidR="008269CA" w:rsidRDefault="008269CA">
      <w:pPr>
        <w:rPr>
          <w:rFonts w:ascii="Arial" w:hAnsi="Arial"/>
          <w:sz w:val="24"/>
        </w:rPr>
      </w:pPr>
    </w:p>
    <w:p w14:paraId="27D221B2" w14:textId="436373EB" w:rsidR="008269CA" w:rsidRDefault="008269CA">
      <w:pPr>
        <w:rPr>
          <w:rFonts w:ascii="Arial" w:hAnsi="Arial"/>
          <w:sz w:val="24"/>
        </w:rPr>
      </w:pPr>
    </w:p>
    <w:p w14:paraId="5962D86F" w14:textId="401600E7" w:rsidR="008269CA" w:rsidRDefault="008269CA">
      <w:pPr>
        <w:rPr>
          <w:rFonts w:ascii="Arial" w:hAnsi="Arial"/>
          <w:sz w:val="24"/>
        </w:rPr>
      </w:pPr>
    </w:p>
    <w:p w14:paraId="272D6AF2" w14:textId="6429ECBC" w:rsidR="008269CA" w:rsidRDefault="008269CA">
      <w:pPr>
        <w:rPr>
          <w:rFonts w:ascii="Arial" w:hAnsi="Arial"/>
          <w:sz w:val="24"/>
        </w:rPr>
      </w:pPr>
    </w:p>
    <w:p w14:paraId="376BC702" w14:textId="77777777" w:rsidR="00354EA8" w:rsidRDefault="00354EA8">
      <w:pPr>
        <w:rPr>
          <w:rFonts w:ascii="Arial" w:hAnsi="Arial"/>
          <w:sz w:val="24"/>
        </w:rPr>
      </w:pPr>
    </w:p>
    <w:p w14:paraId="24A712E5" w14:textId="388C8FB8" w:rsidR="008269CA" w:rsidRDefault="008269CA">
      <w:pPr>
        <w:rPr>
          <w:rFonts w:ascii="Arial" w:hAnsi="Arial"/>
          <w:sz w:val="24"/>
        </w:rPr>
      </w:pPr>
    </w:p>
    <w:p w14:paraId="037245FD" w14:textId="51F39A9B" w:rsidR="008269CA" w:rsidRDefault="008269CA">
      <w:pPr>
        <w:rPr>
          <w:rFonts w:ascii="Arial" w:hAnsi="Arial"/>
          <w:sz w:val="24"/>
        </w:rPr>
      </w:pPr>
    </w:p>
    <w:p w14:paraId="70844F14" w14:textId="110CFE10" w:rsidR="00513267" w:rsidRDefault="00513267" w:rsidP="00BB58DF">
      <w:pPr>
        <w:rPr>
          <w:rFonts w:ascii="Arial" w:hAnsi="Arial"/>
          <w:sz w:val="24"/>
        </w:rPr>
      </w:pPr>
    </w:p>
    <w:p w14:paraId="72BEC795" w14:textId="77777777" w:rsidR="007D41BA" w:rsidRDefault="007D41BA" w:rsidP="007A1101">
      <w:pPr>
        <w:rPr>
          <w:rFonts w:ascii="Arial" w:hAnsi="Arial"/>
          <w:sz w:val="24"/>
        </w:rPr>
      </w:pPr>
    </w:p>
    <w:p w14:paraId="295B9E0C" w14:textId="6418AA68" w:rsidR="00AB5DA3" w:rsidRDefault="00AB5DA3" w:rsidP="007A1101">
      <w:pPr>
        <w:rPr>
          <w:rFonts w:ascii="Arial" w:hAnsi="Arial"/>
          <w:b/>
          <w:bCs/>
          <w:color w:val="4472C4" w:themeColor="accent1"/>
          <w:sz w:val="24"/>
        </w:rPr>
      </w:pPr>
      <w:r>
        <w:rPr>
          <w:rFonts w:ascii="Arial" w:hAnsi="Arial"/>
          <w:b/>
          <w:bCs/>
          <w:color w:val="4472C4" w:themeColor="accent1"/>
          <w:sz w:val="24"/>
        </w:rPr>
        <w:lastRenderedPageBreak/>
        <w:t>Our nominee</w:t>
      </w:r>
    </w:p>
    <w:p w14:paraId="330AF7FB" w14:textId="335A2089" w:rsidR="00A13837" w:rsidRDefault="000B2D8C" w:rsidP="00AB5DA3">
      <w:pPr>
        <w:shd w:val="clear" w:color="auto" w:fill="FFFFFF"/>
        <w:spacing w:after="0" w:line="240" w:lineRule="auto"/>
        <w:rPr>
          <w:rFonts w:ascii="Arial" w:hAnsi="Arial"/>
          <w:sz w:val="24"/>
        </w:rPr>
      </w:pPr>
      <w:r w:rsidRPr="000B2D8C">
        <w:rPr>
          <w:rFonts w:ascii="Arial" w:hAnsi="Arial"/>
          <w:sz w:val="24"/>
        </w:rPr>
        <w:t xml:space="preserve">We </w:t>
      </w:r>
      <w:r>
        <w:rPr>
          <w:rFonts w:ascii="Arial" w:hAnsi="Arial"/>
          <w:sz w:val="24"/>
        </w:rPr>
        <w:t>would like to nominate Nicholas Burnett for the Mentor of the Year</w:t>
      </w:r>
      <w:r w:rsidR="00BE1D68">
        <w:rPr>
          <w:rFonts w:ascii="Arial" w:hAnsi="Arial"/>
          <w:sz w:val="24"/>
        </w:rPr>
        <w:t xml:space="preserve"> award.</w:t>
      </w:r>
      <w:r w:rsidR="000F1AC3">
        <w:rPr>
          <w:rFonts w:ascii="Arial" w:hAnsi="Arial"/>
          <w:sz w:val="24"/>
        </w:rPr>
        <w:t xml:space="preserve"> </w:t>
      </w:r>
      <w:r w:rsidR="00A13837" w:rsidRPr="000F1AC3">
        <w:rPr>
          <w:rFonts w:ascii="Arial" w:hAnsi="Arial"/>
          <w:sz w:val="24"/>
        </w:rPr>
        <w:t xml:space="preserve">Nicholas joined Team Thames in 2016 developing site document libraries. </w:t>
      </w:r>
      <w:r w:rsidR="00024C7F" w:rsidRPr="000F1AC3">
        <w:rPr>
          <w:rFonts w:ascii="Arial" w:hAnsi="Arial"/>
          <w:sz w:val="24"/>
        </w:rPr>
        <w:t xml:space="preserve">Over time he moved </w:t>
      </w:r>
      <w:r w:rsidR="00BF2DB7" w:rsidRPr="000F1AC3">
        <w:rPr>
          <w:rFonts w:ascii="Arial" w:hAnsi="Arial"/>
          <w:sz w:val="24"/>
        </w:rPr>
        <w:t xml:space="preserve">to </w:t>
      </w:r>
      <w:r w:rsidR="00A13837" w:rsidRPr="000F1AC3">
        <w:rPr>
          <w:rFonts w:ascii="Arial" w:hAnsi="Arial"/>
          <w:sz w:val="24"/>
        </w:rPr>
        <w:t>build</w:t>
      </w:r>
      <w:r w:rsidR="00BF2DB7" w:rsidRPr="000F1AC3">
        <w:rPr>
          <w:rFonts w:ascii="Arial" w:hAnsi="Arial"/>
          <w:sz w:val="24"/>
        </w:rPr>
        <w:t>ing</w:t>
      </w:r>
      <w:r w:rsidR="00A13837" w:rsidRPr="000F1AC3">
        <w:rPr>
          <w:rFonts w:ascii="Arial" w:hAnsi="Arial"/>
          <w:sz w:val="24"/>
        </w:rPr>
        <w:t xml:space="preserve"> a digital </w:t>
      </w:r>
      <w:r w:rsidR="00014FDF">
        <w:rPr>
          <w:rFonts w:ascii="Arial" w:hAnsi="Arial"/>
          <w:sz w:val="24"/>
        </w:rPr>
        <w:t>a</w:t>
      </w:r>
      <w:r w:rsidR="00A13837" w:rsidRPr="000F1AC3">
        <w:rPr>
          <w:rFonts w:ascii="Arial" w:hAnsi="Arial"/>
          <w:sz w:val="24"/>
        </w:rPr>
        <w:t xml:space="preserve">sset </w:t>
      </w:r>
      <w:r w:rsidR="00014FDF">
        <w:rPr>
          <w:rFonts w:ascii="Arial" w:hAnsi="Arial"/>
          <w:sz w:val="24"/>
        </w:rPr>
        <w:t>m</w:t>
      </w:r>
      <w:r w:rsidR="00A13837" w:rsidRPr="000F1AC3">
        <w:rPr>
          <w:rFonts w:ascii="Arial" w:hAnsi="Arial"/>
          <w:sz w:val="24"/>
        </w:rPr>
        <w:t xml:space="preserve">anagement and </w:t>
      </w:r>
      <w:r w:rsidR="00014FDF">
        <w:rPr>
          <w:rFonts w:ascii="Arial" w:hAnsi="Arial"/>
          <w:sz w:val="24"/>
        </w:rPr>
        <w:t>o</w:t>
      </w:r>
      <w:r w:rsidR="00A13837" w:rsidRPr="000F1AC3">
        <w:rPr>
          <w:rFonts w:ascii="Arial" w:hAnsi="Arial"/>
          <w:sz w:val="24"/>
        </w:rPr>
        <w:t>perations</w:t>
      </w:r>
      <w:r w:rsidR="00014FDF">
        <w:rPr>
          <w:rFonts w:ascii="Arial" w:hAnsi="Arial"/>
          <w:sz w:val="24"/>
        </w:rPr>
        <w:t xml:space="preserve"> l</w:t>
      </w:r>
      <w:r w:rsidR="00A13837" w:rsidRPr="000F1AC3">
        <w:rPr>
          <w:rFonts w:ascii="Arial" w:hAnsi="Arial"/>
          <w:sz w:val="24"/>
        </w:rPr>
        <w:t xml:space="preserve">ibrary and </w:t>
      </w:r>
      <w:r w:rsidR="00880226">
        <w:rPr>
          <w:rFonts w:ascii="Arial" w:hAnsi="Arial"/>
          <w:sz w:val="24"/>
        </w:rPr>
        <w:t>d</w:t>
      </w:r>
      <w:r w:rsidR="00014FDF">
        <w:rPr>
          <w:rFonts w:ascii="Arial" w:hAnsi="Arial"/>
          <w:sz w:val="24"/>
        </w:rPr>
        <w:t>o</w:t>
      </w:r>
      <w:r w:rsidR="00A13837" w:rsidRPr="000F1AC3">
        <w:rPr>
          <w:rFonts w:ascii="Arial" w:hAnsi="Arial"/>
          <w:sz w:val="24"/>
        </w:rPr>
        <w:t xml:space="preserve">cument </w:t>
      </w:r>
      <w:r w:rsidR="00014FDF">
        <w:rPr>
          <w:rFonts w:ascii="Arial" w:hAnsi="Arial"/>
          <w:sz w:val="24"/>
        </w:rPr>
        <w:t>s</w:t>
      </w:r>
      <w:r w:rsidR="00A13837" w:rsidRPr="000F1AC3">
        <w:rPr>
          <w:rFonts w:ascii="Arial" w:hAnsi="Arial"/>
          <w:sz w:val="24"/>
        </w:rPr>
        <w:t>ystem</w:t>
      </w:r>
      <w:r w:rsidR="00FE75B6" w:rsidRPr="000F1AC3">
        <w:rPr>
          <w:rFonts w:ascii="Arial" w:hAnsi="Arial"/>
          <w:sz w:val="24"/>
        </w:rPr>
        <w:t xml:space="preserve"> and is n</w:t>
      </w:r>
      <w:r w:rsidR="00A13837" w:rsidRPr="000F1AC3">
        <w:rPr>
          <w:rFonts w:ascii="Arial" w:hAnsi="Arial"/>
          <w:sz w:val="24"/>
        </w:rPr>
        <w:t xml:space="preserve">ow delivering projects including critical site documentation. </w:t>
      </w:r>
      <w:r w:rsidR="00AF2584" w:rsidRPr="000F1AC3">
        <w:rPr>
          <w:rFonts w:ascii="Arial" w:hAnsi="Arial"/>
          <w:sz w:val="24"/>
        </w:rPr>
        <w:t>Nicholas always l</w:t>
      </w:r>
      <w:r w:rsidR="00A13837" w:rsidRPr="000F1AC3">
        <w:rPr>
          <w:rFonts w:ascii="Arial" w:hAnsi="Arial"/>
          <w:sz w:val="24"/>
        </w:rPr>
        <w:t xml:space="preserve">oved working with young people </w:t>
      </w:r>
      <w:r w:rsidR="00AF2584" w:rsidRPr="000F1AC3">
        <w:rPr>
          <w:rFonts w:ascii="Arial" w:hAnsi="Arial"/>
          <w:sz w:val="24"/>
        </w:rPr>
        <w:t xml:space="preserve">and </w:t>
      </w:r>
      <w:r w:rsidR="00A13837" w:rsidRPr="000F1AC3">
        <w:rPr>
          <w:rFonts w:ascii="Arial" w:hAnsi="Arial"/>
          <w:sz w:val="24"/>
        </w:rPr>
        <w:t xml:space="preserve">felt we </w:t>
      </w:r>
      <w:r w:rsidR="00AF2584" w:rsidRPr="000F1AC3">
        <w:rPr>
          <w:rFonts w:ascii="Arial" w:hAnsi="Arial"/>
          <w:sz w:val="24"/>
        </w:rPr>
        <w:t xml:space="preserve">all </w:t>
      </w:r>
      <w:r w:rsidR="00A13837" w:rsidRPr="000F1AC3">
        <w:rPr>
          <w:rFonts w:ascii="Arial" w:hAnsi="Arial"/>
          <w:sz w:val="24"/>
        </w:rPr>
        <w:t>had a duty to support them during the pandemic response</w:t>
      </w:r>
      <w:r w:rsidR="00CE0D52">
        <w:rPr>
          <w:rFonts w:ascii="Arial" w:hAnsi="Arial"/>
          <w:sz w:val="24"/>
        </w:rPr>
        <w:t xml:space="preserve"> considering young people</w:t>
      </w:r>
      <w:r w:rsidR="00FD1426">
        <w:rPr>
          <w:rFonts w:ascii="Arial" w:hAnsi="Arial"/>
          <w:sz w:val="24"/>
        </w:rPr>
        <w:t xml:space="preserve">’s </w:t>
      </w:r>
      <w:r w:rsidR="00A13837" w:rsidRPr="000F1AC3">
        <w:rPr>
          <w:rFonts w:ascii="Arial" w:hAnsi="Arial"/>
          <w:sz w:val="24"/>
        </w:rPr>
        <w:t xml:space="preserve">development and employment chances </w:t>
      </w:r>
      <w:r w:rsidR="00FD1426">
        <w:rPr>
          <w:rFonts w:ascii="Arial" w:hAnsi="Arial"/>
          <w:sz w:val="24"/>
        </w:rPr>
        <w:t xml:space="preserve">have been so badly affected during </w:t>
      </w:r>
      <w:r w:rsidR="00246619">
        <w:rPr>
          <w:rFonts w:ascii="Arial" w:hAnsi="Arial"/>
          <w:sz w:val="24"/>
        </w:rPr>
        <w:t>this time.</w:t>
      </w:r>
    </w:p>
    <w:p w14:paraId="1E16C5F3" w14:textId="77777777" w:rsidR="00A13837" w:rsidRDefault="00A13837" w:rsidP="00AB5DA3">
      <w:pPr>
        <w:shd w:val="clear" w:color="auto" w:fill="FFFFFF"/>
        <w:spacing w:after="0" w:line="240" w:lineRule="auto"/>
        <w:rPr>
          <w:rFonts w:ascii="Arial" w:hAnsi="Arial"/>
          <w:sz w:val="24"/>
        </w:rPr>
      </w:pPr>
    </w:p>
    <w:p w14:paraId="172A7A09" w14:textId="3F22334C" w:rsidR="00AB5DA3" w:rsidRDefault="00BE1D68" w:rsidP="00AB5DA3">
      <w:pPr>
        <w:shd w:val="clear" w:color="auto" w:fill="FFFFFF"/>
        <w:spacing w:after="0" w:line="240" w:lineRule="auto"/>
        <w:rPr>
          <w:rFonts w:ascii="Arial" w:hAnsi="Arial"/>
          <w:sz w:val="24"/>
        </w:rPr>
      </w:pPr>
      <w:r>
        <w:rPr>
          <w:rFonts w:ascii="Arial" w:hAnsi="Arial"/>
          <w:sz w:val="24"/>
        </w:rPr>
        <w:t xml:space="preserve">Nicholas is currently a mentor as part of our Kickstart scheme, supporting young people to </w:t>
      </w:r>
      <w:r w:rsidR="00FB41DF">
        <w:rPr>
          <w:rFonts w:ascii="Arial" w:hAnsi="Arial"/>
          <w:sz w:val="24"/>
        </w:rPr>
        <w:t xml:space="preserve">develop and grow in confidence and abilities. </w:t>
      </w:r>
    </w:p>
    <w:p w14:paraId="44EF97BE" w14:textId="369D1C08" w:rsidR="00FB41DF" w:rsidRDefault="00FB41DF" w:rsidP="00AB5DA3">
      <w:pPr>
        <w:shd w:val="clear" w:color="auto" w:fill="FFFFFF"/>
        <w:spacing w:after="0" w:line="240" w:lineRule="auto"/>
        <w:rPr>
          <w:rFonts w:ascii="Arial" w:hAnsi="Arial"/>
          <w:sz w:val="24"/>
        </w:rPr>
      </w:pPr>
    </w:p>
    <w:p w14:paraId="137FE2AC" w14:textId="4B878F6C" w:rsidR="00D052A6" w:rsidRDefault="00F37DC3" w:rsidP="00E80862">
      <w:pPr>
        <w:shd w:val="clear" w:color="auto" w:fill="FFFFFF"/>
        <w:spacing w:after="0" w:line="240" w:lineRule="auto"/>
        <w:rPr>
          <w:rFonts w:ascii="Arial" w:hAnsi="Arial"/>
          <w:sz w:val="24"/>
        </w:rPr>
      </w:pPr>
      <w:r>
        <w:rPr>
          <w:rFonts w:ascii="Arial" w:hAnsi="Arial"/>
          <w:sz w:val="24"/>
        </w:rPr>
        <w:t>In early 2021</w:t>
      </w:r>
      <w:r w:rsidR="005A27A8">
        <w:rPr>
          <w:rFonts w:ascii="Arial" w:hAnsi="Arial"/>
          <w:sz w:val="24"/>
        </w:rPr>
        <w:t>, w</w:t>
      </w:r>
      <w:r w:rsidR="00FB41DF">
        <w:rPr>
          <w:rFonts w:ascii="Arial" w:hAnsi="Arial"/>
          <w:sz w:val="24"/>
        </w:rPr>
        <w:t>hen T</w:t>
      </w:r>
      <w:r>
        <w:rPr>
          <w:rFonts w:ascii="Arial" w:hAnsi="Arial"/>
          <w:sz w:val="24"/>
        </w:rPr>
        <w:t xml:space="preserve">hames Water announced </w:t>
      </w:r>
      <w:r w:rsidR="005E4775">
        <w:rPr>
          <w:rFonts w:ascii="Arial" w:hAnsi="Arial"/>
          <w:sz w:val="24"/>
        </w:rPr>
        <w:t>its</w:t>
      </w:r>
      <w:r>
        <w:rPr>
          <w:rFonts w:ascii="Arial" w:hAnsi="Arial"/>
          <w:sz w:val="24"/>
        </w:rPr>
        <w:t xml:space="preserve"> involvement in the government’s Kickstart scheme</w:t>
      </w:r>
      <w:r w:rsidR="005A27A8">
        <w:rPr>
          <w:rFonts w:ascii="Arial" w:hAnsi="Arial"/>
          <w:sz w:val="24"/>
        </w:rPr>
        <w:t xml:space="preserve">, Nicholas was one of the first colleagues to proactively approach the </w:t>
      </w:r>
      <w:r w:rsidR="005E3EBA">
        <w:rPr>
          <w:rFonts w:ascii="Arial" w:hAnsi="Arial"/>
          <w:sz w:val="24"/>
        </w:rPr>
        <w:t xml:space="preserve">Employment &amp; Skills team </w:t>
      </w:r>
      <w:r w:rsidR="0082401A">
        <w:rPr>
          <w:rFonts w:ascii="Arial" w:hAnsi="Arial"/>
          <w:sz w:val="24"/>
        </w:rPr>
        <w:t xml:space="preserve">wanting to get involved and support young people who have been disproportionately affected by the Covid 19 pandemic. </w:t>
      </w:r>
      <w:r w:rsidR="00E80862">
        <w:rPr>
          <w:rFonts w:ascii="Arial" w:hAnsi="Arial"/>
          <w:sz w:val="24"/>
        </w:rPr>
        <w:t xml:space="preserve">Nicholas created an interesting developmental </w:t>
      </w:r>
      <w:r w:rsidR="005E4775">
        <w:rPr>
          <w:rFonts w:ascii="Arial" w:hAnsi="Arial"/>
          <w:sz w:val="24"/>
        </w:rPr>
        <w:t xml:space="preserve">Kickstart </w:t>
      </w:r>
      <w:r w:rsidR="00E80862">
        <w:rPr>
          <w:rFonts w:ascii="Arial" w:hAnsi="Arial"/>
          <w:sz w:val="24"/>
        </w:rPr>
        <w:t xml:space="preserve">role within his team and </w:t>
      </w:r>
      <w:r w:rsidR="009C037F">
        <w:rPr>
          <w:rFonts w:ascii="Arial" w:hAnsi="Arial"/>
          <w:sz w:val="24"/>
        </w:rPr>
        <w:t xml:space="preserve">was soon presented with two Kickstart candidates ready to interview. </w:t>
      </w:r>
      <w:r w:rsidR="00BA64BF">
        <w:rPr>
          <w:rFonts w:ascii="Arial" w:hAnsi="Arial"/>
          <w:sz w:val="24"/>
        </w:rPr>
        <w:t>Having interviewed the</w:t>
      </w:r>
      <w:r w:rsidR="005E4775">
        <w:rPr>
          <w:rFonts w:ascii="Arial" w:hAnsi="Arial"/>
          <w:sz w:val="24"/>
        </w:rPr>
        <w:t xml:space="preserve"> two</w:t>
      </w:r>
      <w:r w:rsidR="00BA64BF">
        <w:rPr>
          <w:rFonts w:ascii="Arial" w:hAnsi="Arial"/>
          <w:sz w:val="24"/>
        </w:rPr>
        <w:t xml:space="preserve"> candidates, Nicholas </w:t>
      </w:r>
      <w:r w:rsidR="005A41F3">
        <w:rPr>
          <w:rFonts w:ascii="Arial" w:hAnsi="Arial"/>
          <w:sz w:val="24"/>
        </w:rPr>
        <w:t xml:space="preserve">saw great potential in both and offered to take both candidates on. </w:t>
      </w:r>
      <w:r w:rsidR="00316010">
        <w:rPr>
          <w:rFonts w:ascii="Arial" w:hAnsi="Arial"/>
          <w:sz w:val="24"/>
        </w:rPr>
        <w:t xml:space="preserve">He demonstrated great passion to develop young people and was </w:t>
      </w:r>
      <w:r w:rsidR="00BF3372">
        <w:rPr>
          <w:rFonts w:ascii="Arial" w:hAnsi="Arial"/>
          <w:sz w:val="24"/>
        </w:rPr>
        <w:t xml:space="preserve">a very dedicated mentor throughout the programme. </w:t>
      </w:r>
      <w:r w:rsidR="00591618">
        <w:rPr>
          <w:rFonts w:ascii="Arial" w:hAnsi="Arial"/>
          <w:sz w:val="24"/>
        </w:rPr>
        <w:t xml:space="preserve">Not only was he committed to supporting his Kickstart mentees whilst on </w:t>
      </w:r>
      <w:r w:rsidR="003A1FC1">
        <w:rPr>
          <w:rFonts w:ascii="Arial" w:hAnsi="Arial"/>
          <w:sz w:val="24"/>
        </w:rPr>
        <w:t>placement,</w:t>
      </w:r>
      <w:r w:rsidR="00591618">
        <w:rPr>
          <w:rFonts w:ascii="Arial" w:hAnsi="Arial"/>
          <w:sz w:val="24"/>
        </w:rPr>
        <w:t xml:space="preserve"> but he was also </w:t>
      </w:r>
      <w:r w:rsidR="00682784">
        <w:rPr>
          <w:rFonts w:ascii="Arial" w:hAnsi="Arial"/>
          <w:sz w:val="24"/>
        </w:rPr>
        <w:t xml:space="preserve">very supportive in helping both young people </w:t>
      </w:r>
      <w:r w:rsidR="00EE20E4">
        <w:rPr>
          <w:rFonts w:ascii="Arial" w:hAnsi="Arial"/>
          <w:sz w:val="24"/>
        </w:rPr>
        <w:t xml:space="preserve">successfully </w:t>
      </w:r>
      <w:r w:rsidR="00682784">
        <w:rPr>
          <w:rFonts w:ascii="Arial" w:hAnsi="Arial"/>
          <w:sz w:val="24"/>
        </w:rPr>
        <w:t xml:space="preserve">secure a permanent role at Thames Water post Kickstart. </w:t>
      </w:r>
      <w:r w:rsidR="00D052A6">
        <w:rPr>
          <w:rFonts w:ascii="Arial" w:hAnsi="Arial"/>
          <w:sz w:val="24"/>
        </w:rPr>
        <w:t xml:space="preserve">Nicholas played an active role in </w:t>
      </w:r>
      <w:r w:rsidR="00CA228B">
        <w:rPr>
          <w:rFonts w:ascii="Arial" w:hAnsi="Arial"/>
          <w:sz w:val="24"/>
        </w:rPr>
        <w:t xml:space="preserve">helping his two Kickstart candidates secure permanent roles at Thames Water through his tailored and </w:t>
      </w:r>
      <w:r w:rsidR="00DF20A6">
        <w:rPr>
          <w:rFonts w:ascii="Arial" w:hAnsi="Arial"/>
          <w:sz w:val="24"/>
        </w:rPr>
        <w:t>supportive mentoring interventions. Both young people are now permanent employees of Thames Water and thriving in their new roles having grown in confidence and abilities whilst working with Nicholas.</w:t>
      </w:r>
    </w:p>
    <w:p w14:paraId="0683891C" w14:textId="77777777" w:rsidR="00D052A6" w:rsidRDefault="00D052A6" w:rsidP="00E80862">
      <w:pPr>
        <w:shd w:val="clear" w:color="auto" w:fill="FFFFFF"/>
        <w:spacing w:after="0" w:line="240" w:lineRule="auto"/>
        <w:rPr>
          <w:rFonts w:ascii="Arial" w:hAnsi="Arial"/>
          <w:sz w:val="24"/>
        </w:rPr>
      </w:pPr>
    </w:p>
    <w:p w14:paraId="4A6960E8" w14:textId="484829FE" w:rsidR="00610721" w:rsidRDefault="00ED3C68" w:rsidP="00E80862">
      <w:pPr>
        <w:shd w:val="clear" w:color="auto" w:fill="FFFFFF"/>
        <w:spacing w:after="0" w:line="240" w:lineRule="auto"/>
        <w:rPr>
          <w:rFonts w:ascii="Arial" w:hAnsi="Arial"/>
          <w:sz w:val="24"/>
        </w:rPr>
      </w:pPr>
      <w:r>
        <w:rPr>
          <w:rFonts w:ascii="Arial" w:hAnsi="Arial"/>
          <w:sz w:val="24"/>
        </w:rPr>
        <w:t xml:space="preserve">Manaslu </w:t>
      </w:r>
      <w:r w:rsidR="004559D1">
        <w:rPr>
          <w:rFonts w:ascii="Arial" w:hAnsi="Arial"/>
          <w:sz w:val="24"/>
        </w:rPr>
        <w:t xml:space="preserve">shares her experience of being mentored by Nicholas: </w:t>
      </w:r>
    </w:p>
    <w:p w14:paraId="664E72D8" w14:textId="77777777" w:rsidR="00610721" w:rsidRDefault="00610721" w:rsidP="00E80862">
      <w:pPr>
        <w:shd w:val="clear" w:color="auto" w:fill="FFFFFF"/>
        <w:spacing w:after="0" w:line="240" w:lineRule="auto"/>
        <w:rPr>
          <w:rFonts w:ascii="Arial" w:hAnsi="Arial"/>
          <w:sz w:val="24"/>
        </w:rPr>
      </w:pPr>
    </w:p>
    <w:p w14:paraId="2F305914" w14:textId="47B783F7" w:rsidR="00EE20E4" w:rsidRPr="00610721" w:rsidRDefault="005A75CC" w:rsidP="00E80862">
      <w:pPr>
        <w:shd w:val="clear" w:color="auto" w:fill="FFFFFF"/>
        <w:spacing w:after="0" w:line="240" w:lineRule="auto"/>
        <w:rPr>
          <w:rFonts w:ascii="Arial" w:hAnsi="Arial"/>
          <w:i/>
          <w:iCs/>
          <w:color w:val="2E74B5" w:themeColor="accent5" w:themeShade="BF"/>
          <w:sz w:val="24"/>
        </w:rPr>
      </w:pPr>
      <w:r w:rsidRPr="00610721">
        <w:rPr>
          <w:rFonts w:ascii="Arial" w:hAnsi="Arial"/>
          <w:i/>
          <w:iCs/>
          <w:color w:val="2E74B5" w:themeColor="accent5" w:themeShade="BF"/>
          <w:sz w:val="24"/>
        </w:rPr>
        <w:t>Nick was a mentor who really taught us how to walk in Thames Water. He was my motivator and my advisor and someone I can confide in and trust. I want to reiterate that my success came because I had such a good mentor that let me grow comfortably and at my own pace.</w:t>
      </w:r>
    </w:p>
    <w:p w14:paraId="6B77E43C" w14:textId="77777777" w:rsidR="00EE20E4" w:rsidRDefault="00EE20E4" w:rsidP="00E80862">
      <w:pPr>
        <w:shd w:val="clear" w:color="auto" w:fill="FFFFFF"/>
        <w:spacing w:after="0" w:line="240" w:lineRule="auto"/>
        <w:rPr>
          <w:rFonts w:ascii="Arial" w:hAnsi="Arial"/>
          <w:sz w:val="24"/>
        </w:rPr>
      </w:pPr>
    </w:p>
    <w:p w14:paraId="717782B3" w14:textId="14F08D91" w:rsidR="009A4B6A" w:rsidRDefault="00EE20E4" w:rsidP="00E80862">
      <w:pPr>
        <w:shd w:val="clear" w:color="auto" w:fill="FFFFFF"/>
        <w:spacing w:after="0" w:line="240" w:lineRule="auto"/>
        <w:rPr>
          <w:rFonts w:ascii="Arial" w:hAnsi="Arial"/>
          <w:sz w:val="24"/>
        </w:rPr>
      </w:pPr>
      <w:r>
        <w:rPr>
          <w:rFonts w:ascii="Arial" w:hAnsi="Arial"/>
          <w:sz w:val="24"/>
        </w:rPr>
        <w:t xml:space="preserve">Once both of his Kickstart mentees completed their placements, Nicholas offered to </w:t>
      </w:r>
      <w:r w:rsidR="00610AF8">
        <w:rPr>
          <w:rFonts w:ascii="Arial" w:hAnsi="Arial"/>
          <w:sz w:val="24"/>
        </w:rPr>
        <w:t>continue mentoring and went on to offer three more placements. One of those is for a candidate with multiple complex barriers into employment including autism</w:t>
      </w:r>
      <w:r w:rsidR="00D35115">
        <w:rPr>
          <w:rFonts w:ascii="Arial" w:hAnsi="Arial"/>
          <w:sz w:val="24"/>
        </w:rPr>
        <w:t xml:space="preserve"> and ADHD. Whilst many mentors would shy away from supporting someone with complex needs, Nicholas was keen to </w:t>
      </w:r>
      <w:r w:rsidR="00AB362C">
        <w:rPr>
          <w:rFonts w:ascii="Arial" w:hAnsi="Arial"/>
          <w:sz w:val="24"/>
        </w:rPr>
        <w:t xml:space="preserve">offer the opportunity and </w:t>
      </w:r>
      <w:r w:rsidR="00D20748">
        <w:rPr>
          <w:rFonts w:ascii="Arial" w:hAnsi="Arial"/>
          <w:sz w:val="24"/>
        </w:rPr>
        <w:t xml:space="preserve">see beyond the barriers, focusing on how best to support the candidate. </w:t>
      </w:r>
    </w:p>
    <w:p w14:paraId="25AA0743" w14:textId="77777777" w:rsidR="009C037F" w:rsidRDefault="009C037F" w:rsidP="00E80862">
      <w:pPr>
        <w:shd w:val="clear" w:color="auto" w:fill="FFFFFF"/>
        <w:spacing w:after="0" w:line="240" w:lineRule="auto"/>
        <w:rPr>
          <w:rFonts w:ascii="Arial" w:hAnsi="Arial"/>
          <w:sz w:val="24"/>
        </w:rPr>
      </w:pPr>
    </w:p>
    <w:p w14:paraId="77F030FC" w14:textId="0A117694" w:rsidR="00FB41DF" w:rsidRDefault="00147DA4" w:rsidP="00AB5DA3">
      <w:pPr>
        <w:shd w:val="clear" w:color="auto" w:fill="FFFFFF"/>
        <w:spacing w:after="0" w:line="240" w:lineRule="auto"/>
        <w:rPr>
          <w:rFonts w:ascii="Arial" w:hAnsi="Arial"/>
          <w:sz w:val="24"/>
        </w:rPr>
      </w:pPr>
      <w:r>
        <w:rPr>
          <w:rFonts w:ascii="Arial" w:hAnsi="Arial"/>
          <w:sz w:val="24"/>
        </w:rPr>
        <w:t xml:space="preserve">This is how one of Nicholas’ team colleagues described his mentoring </w:t>
      </w:r>
      <w:r w:rsidR="00E2794D">
        <w:rPr>
          <w:rFonts w:ascii="Arial" w:hAnsi="Arial"/>
          <w:sz w:val="24"/>
        </w:rPr>
        <w:t>skills:</w:t>
      </w:r>
    </w:p>
    <w:p w14:paraId="5AFEC250" w14:textId="7A7159E4" w:rsidR="00E2794D" w:rsidRDefault="00E2794D" w:rsidP="00AB5DA3">
      <w:pPr>
        <w:shd w:val="clear" w:color="auto" w:fill="FFFFFF"/>
        <w:spacing w:after="0" w:line="240" w:lineRule="auto"/>
        <w:rPr>
          <w:rFonts w:ascii="Arial" w:hAnsi="Arial"/>
          <w:sz w:val="24"/>
        </w:rPr>
      </w:pPr>
    </w:p>
    <w:p w14:paraId="69927012" w14:textId="44EC3D77" w:rsidR="00E2794D" w:rsidRDefault="00E2794D" w:rsidP="00AB5DA3">
      <w:pPr>
        <w:shd w:val="clear" w:color="auto" w:fill="FFFFFF"/>
        <w:spacing w:after="0" w:line="240" w:lineRule="auto"/>
        <w:rPr>
          <w:rFonts w:ascii="Arial" w:hAnsi="Arial"/>
          <w:i/>
          <w:iCs/>
          <w:color w:val="2E74B5" w:themeColor="accent5" w:themeShade="BF"/>
          <w:sz w:val="24"/>
        </w:rPr>
      </w:pPr>
      <w:r w:rsidRPr="00E2794D">
        <w:rPr>
          <w:rFonts w:ascii="Arial" w:hAnsi="Arial"/>
          <w:i/>
          <w:iCs/>
          <w:color w:val="2E74B5" w:themeColor="accent5" w:themeShade="BF"/>
          <w:sz w:val="24"/>
        </w:rPr>
        <w:t xml:space="preserve">Nick is a valued colleague and skilful mentor for young people – Nick is creative, patient and has great listening skills. As a mentor he does a fantastic job guiding </w:t>
      </w:r>
      <w:r w:rsidR="00886BCD">
        <w:rPr>
          <w:rFonts w:ascii="Arial" w:hAnsi="Arial"/>
          <w:i/>
          <w:iCs/>
          <w:color w:val="2E74B5" w:themeColor="accent5" w:themeShade="BF"/>
          <w:sz w:val="24"/>
        </w:rPr>
        <w:t>and</w:t>
      </w:r>
      <w:r w:rsidRPr="00E2794D">
        <w:rPr>
          <w:rFonts w:ascii="Arial" w:hAnsi="Arial"/>
          <w:i/>
          <w:iCs/>
          <w:color w:val="2E74B5" w:themeColor="accent5" w:themeShade="BF"/>
          <w:sz w:val="24"/>
        </w:rPr>
        <w:t xml:space="preserve"> supporting young people so that they realise their true potential and have the skills to go on and have successful careers.</w:t>
      </w:r>
    </w:p>
    <w:p w14:paraId="5AC30510" w14:textId="03B53EF4" w:rsidR="00EE1EE2" w:rsidRDefault="00EE1EE2" w:rsidP="00AB5DA3">
      <w:pPr>
        <w:shd w:val="clear" w:color="auto" w:fill="FFFFFF"/>
        <w:spacing w:after="0" w:line="240" w:lineRule="auto"/>
        <w:rPr>
          <w:rFonts w:ascii="Arial" w:hAnsi="Arial"/>
          <w:sz w:val="24"/>
        </w:rPr>
      </w:pPr>
      <w:r w:rsidRPr="00EE1EE2">
        <w:rPr>
          <w:rFonts w:ascii="Arial" w:hAnsi="Arial"/>
          <w:sz w:val="24"/>
        </w:rPr>
        <w:lastRenderedPageBreak/>
        <w:t>Nicholas is a</w:t>
      </w:r>
      <w:r>
        <w:rPr>
          <w:rFonts w:ascii="Arial" w:hAnsi="Arial"/>
          <w:sz w:val="24"/>
        </w:rPr>
        <w:t xml:space="preserve"> true ambassador of mentoring young people and has </w:t>
      </w:r>
      <w:r w:rsidR="00D36AD7">
        <w:rPr>
          <w:rFonts w:ascii="Arial" w:hAnsi="Arial"/>
          <w:sz w:val="24"/>
        </w:rPr>
        <w:t>been supportive of our wider employment and skills initiative</w:t>
      </w:r>
      <w:r w:rsidR="00CE5499">
        <w:rPr>
          <w:rFonts w:ascii="Arial" w:hAnsi="Arial"/>
          <w:sz w:val="24"/>
        </w:rPr>
        <w:t>s</w:t>
      </w:r>
      <w:r w:rsidR="00D36AD7">
        <w:rPr>
          <w:rFonts w:ascii="Arial" w:hAnsi="Arial"/>
          <w:sz w:val="24"/>
        </w:rPr>
        <w:t xml:space="preserve"> as well as inspiring other mentors to </w:t>
      </w:r>
      <w:r w:rsidR="00F13546">
        <w:rPr>
          <w:rFonts w:ascii="Arial" w:hAnsi="Arial"/>
          <w:sz w:val="24"/>
        </w:rPr>
        <w:t>get involved.</w:t>
      </w:r>
      <w:r w:rsidRPr="00EE1EE2">
        <w:rPr>
          <w:rFonts w:ascii="Arial" w:hAnsi="Arial"/>
          <w:sz w:val="24"/>
        </w:rPr>
        <w:t xml:space="preserve"> </w:t>
      </w:r>
      <w:r w:rsidR="000E78EA">
        <w:rPr>
          <w:rFonts w:ascii="Arial" w:hAnsi="Arial"/>
          <w:sz w:val="24"/>
        </w:rPr>
        <w:br/>
      </w:r>
      <w:r w:rsidR="000E78EA">
        <w:rPr>
          <w:rFonts w:ascii="Arial" w:hAnsi="Arial"/>
          <w:sz w:val="24"/>
        </w:rPr>
        <w:br/>
      </w:r>
      <w:r w:rsidR="000E78EA" w:rsidRPr="008826BF">
        <w:rPr>
          <w:rFonts w:ascii="Arial" w:hAnsi="Arial"/>
          <w:color w:val="2E74B5" w:themeColor="accent5" w:themeShade="BF"/>
          <w:sz w:val="24"/>
        </w:rPr>
        <w:t>Us</w:t>
      </w:r>
      <w:r w:rsidR="008826BF">
        <w:rPr>
          <w:rFonts w:ascii="Arial" w:hAnsi="Arial"/>
          <w:color w:val="2E74B5" w:themeColor="accent5" w:themeShade="BF"/>
          <w:sz w:val="24"/>
        </w:rPr>
        <w:t>e</w:t>
      </w:r>
      <w:r w:rsidR="000E78EA" w:rsidRPr="008826BF">
        <w:rPr>
          <w:rFonts w:ascii="Arial" w:hAnsi="Arial"/>
          <w:color w:val="2E74B5" w:themeColor="accent5" w:themeShade="BF"/>
          <w:sz w:val="24"/>
        </w:rPr>
        <w:t xml:space="preserve"> the link below to hear from Nicholas and his Kickstart mentees directly</w:t>
      </w:r>
      <w:r w:rsidR="008826BF" w:rsidRPr="008826BF">
        <w:rPr>
          <w:rFonts w:ascii="Arial" w:hAnsi="Arial"/>
          <w:color w:val="2E74B5" w:themeColor="accent5" w:themeShade="BF"/>
          <w:sz w:val="24"/>
        </w:rPr>
        <w:t>:</w:t>
      </w:r>
    </w:p>
    <w:p w14:paraId="5DAAFCE8" w14:textId="77777777" w:rsidR="008826BF" w:rsidRDefault="00447C37" w:rsidP="008826BF">
      <w:hyperlink r:id="rId6" w:history="1">
        <w:r w:rsidR="008826BF">
          <w:rPr>
            <w:rStyle w:val="Hyperlink"/>
          </w:rPr>
          <w:t>Kickstart scheme - Manaslu and Elisha - YouTube</w:t>
        </w:r>
      </w:hyperlink>
    </w:p>
    <w:p w14:paraId="42F5758A" w14:textId="77777777" w:rsidR="008826BF" w:rsidRPr="00EE1EE2" w:rsidRDefault="008826BF" w:rsidP="00AB5DA3">
      <w:pPr>
        <w:shd w:val="clear" w:color="auto" w:fill="FFFFFF"/>
        <w:spacing w:after="0" w:line="240" w:lineRule="auto"/>
        <w:rPr>
          <w:rFonts w:ascii="Arial" w:hAnsi="Arial"/>
          <w:sz w:val="24"/>
        </w:rPr>
      </w:pPr>
    </w:p>
    <w:p w14:paraId="54FCB6F1" w14:textId="77777777" w:rsidR="00AB5DA3" w:rsidRDefault="00AB5DA3" w:rsidP="007A1101">
      <w:pPr>
        <w:rPr>
          <w:rFonts w:ascii="Arial" w:hAnsi="Arial"/>
          <w:b/>
          <w:bCs/>
          <w:color w:val="4472C4" w:themeColor="accent1"/>
          <w:sz w:val="24"/>
        </w:rPr>
      </w:pPr>
    </w:p>
    <w:p w14:paraId="23BB5A80" w14:textId="3ACAF51F" w:rsidR="00513267" w:rsidRPr="007A1101" w:rsidRDefault="00513267" w:rsidP="007A1101">
      <w:pPr>
        <w:rPr>
          <w:rFonts w:ascii="Arial" w:hAnsi="Arial"/>
          <w:b/>
          <w:bCs/>
          <w:sz w:val="24"/>
        </w:rPr>
      </w:pPr>
      <w:r w:rsidRPr="00D702B7">
        <w:rPr>
          <w:rFonts w:ascii="Arial" w:hAnsi="Arial"/>
          <w:b/>
          <w:bCs/>
          <w:color w:val="4472C4" w:themeColor="accent1"/>
          <w:sz w:val="24"/>
        </w:rPr>
        <w:t>Strategic context</w:t>
      </w:r>
      <w:r w:rsidR="00B76897" w:rsidRPr="00D702B7">
        <w:rPr>
          <w:rFonts w:ascii="Arial" w:hAnsi="Arial"/>
          <w:b/>
          <w:bCs/>
          <w:color w:val="4472C4" w:themeColor="accent1"/>
          <w:sz w:val="24"/>
        </w:rPr>
        <w:br/>
      </w:r>
      <w:r w:rsidRPr="007A1101">
        <w:rPr>
          <w:rFonts w:ascii="Arial" w:hAnsi="Arial"/>
          <w:b/>
          <w:bCs/>
          <w:sz w:val="24"/>
        </w:rPr>
        <w:t xml:space="preserve"> </w:t>
      </w:r>
    </w:p>
    <w:p w14:paraId="519D43DC" w14:textId="68706EEF" w:rsidR="00C30F33" w:rsidRPr="00C326C9" w:rsidRDefault="00C30F33" w:rsidP="00B76897">
      <w:pPr>
        <w:shd w:val="clear" w:color="auto" w:fill="FFFFFF"/>
        <w:spacing w:after="0" w:line="240" w:lineRule="auto"/>
        <w:rPr>
          <w:rFonts w:ascii="Arial" w:hAnsi="Arial"/>
          <w:sz w:val="24"/>
        </w:rPr>
      </w:pPr>
      <w:r w:rsidRPr="00C326C9">
        <w:rPr>
          <w:rFonts w:ascii="Arial" w:hAnsi="Arial"/>
          <w:sz w:val="24"/>
        </w:rPr>
        <w:t xml:space="preserve">Thames Water is the UK’s biggest water and wastewater services provider. </w:t>
      </w:r>
      <w:r w:rsidR="00B004A2">
        <w:rPr>
          <w:rFonts w:ascii="Arial" w:hAnsi="Arial"/>
          <w:sz w:val="24"/>
        </w:rPr>
        <w:t xml:space="preserve">We have over 6,500 hardworking and dedicated staff, </w:t>
      </w:r>
      <w:r w:rsidR="001C4623">
        <w:rPr>
          <w:rFonts w:ascii="Arial" w:hAnsi="Arial"/>
          <w:sz w:val="24"/>
        </w:rPr>
        <w:t xml:space="preserve">these </w:t>
      </w:r>
      <w:r w:rsidRPr="00C326C9">
        <w:rPr>
          <w:rFonts w:ascii="Arial" w:hAnsi="Arial"/>
          <w:sz w:val="24"/>
        </w:rPr>
        <w:t>key workers provide essential services around the clock to 15 million customers across London, the Thames Valley and surrounding areas.  For an average of just over £1 a day for our households, we provide 2.6 billion litres of drinking water and safely remove 4.6 billion litres of wastewater every day.  We invested more than £1 billion</w:t>
      </w:r>
      <w:r w:rsidR="005A6A0F">
        <w:rPr>
          <w:rFonts w:ascii="Arial" w:hAnsi="Arial"/>
          <w:sz w:val="24"/>
        </w:rPr>
        <w:t xml:space="preserve"> in our infrastructure</w:t>
      </w:r>
      <w:r w:rsidRPr="00C326C9">
        <w:rPr>
          <w:rFonts w:ascii="Arial" w:hAnsi="Arial"/>
          <w:sz w:val="24"/>
        </w:rPr>
        <w:t xml:space="preserve"> in 2019/20, leading to a total of £16 billion in the past 16 years, and we will continue to spend wisely on improving resilience, service and efficiency, as well as provide more support for customers in vulnerable circumstances.  We also have additional responsibilities to society and the natural environment. What we do and how we do it delivers significant public value, which is why we have ambitious plans to self-generate more of our own power, reduce our carbon emissions and increase biodiversity across our sites. </w:t>
      </w:r>
    </w:p>
    <w:p w14:paraId="747AAA5C" w14:textId="77777777" w:rsidR="00C30F33" w:rsidRDefault="00C30F33" w:rsidP="00C30F33">
      <w:pPr>
        <w:shd w:val="clear" w:color="auto" w:fill="FFFFFF"/>
        <w:spacing w:after="0" w:line="240" w:lineRule="auto"/>
        <w:ind w:left="360"/>
        <w:rPr>
          <w:rFonts w:ascii="Segoe UI" w:eastAsia="Times New Roman" w:hAnsi="Segoe UI" w:cs="Segoe UI"/>
          <w:color w:val="242424"/>
          <w:sz w:val="21"/>
          <w:szCs w:val="21"/>
          <w:lang w:eastAsia="en-GB"/>
        </w:rPr>
      </w:pPr>
    </w:p>
    <w:p w14:paraId="2D50C30B" w14:textId="15690D1F" w:rsidR="005B6C02" w:rsidRDefault="005B6C02" w:rsidP="00B76897">
      <w:pPr>
        <w:shd w:val="clear" w:color="auto" w:fill="FFFFFF"/>
        <w:spacing w:after="0" w:line="240" w:lineRule="auto"/>
        <w:rPr>
          <w:rFonts w:ascii="Arial" w:hAnsi="Arial"/>
          <w:sz w:val="24"/>
        </w:rPr>
      </w:pPr>
      <w:r w:rsidRPr="005B6C02">
        <w:rPr>
          <w:rFonts w:ascii="Arial" w:hAnsi="Arial"/>
          <w:sz w:val="24"/>
        </w:rPr>
        <w:t>One of the biggest people challenges for Thames Water is securing the core skills required in the business today and for the future; particularly those skills which are either industry specific or in high demand and short supply.</w:t>
      </w:r>
      <w:r w:rsidR="003F0C9C">
        <w:rPr>
          <w:rFonts w:ascii="Arial" w:hAnsi="Arial"/>
          <w:sz w:val="24"/>
        </w:rPr>
        <w:t xml:space="preserve">  </w:t>
      </w:r>
    </w:p>
    <w:p w14:paraId="2E1D7B6E" w14:textId="77777777" w:rsidR="002D0588" w:rsidRDefault="002D0588" w:rsidP="0079447F">
      <w:pPr>
        <w:shd w:val="clear" w:color="auto" w:fill="FFFFFF"/>
        <w:spacing w:after="0" w:line="240" w:lineRule="auto"/>
        <w:rPr>
          <w:rFonts w:ascii="Arial" w:hAnsi="Arial"/>
          <w:sz w:val="24"/>
        </w:rPr>
      </w:pPr>
    </w:p>
    <w:p w14:paraId="309504A8" w14:textId="45D14DD4" w:rsidR="002D0588" w:rsidRPr="002D0588" w:rsidRDefault="002D0588" w:rsidP="00B76897">
      <w:pPr>
        <w:shd w:val="clear" w:color="auto" w:fill="FFFFFF"/>
        <w:spacing w:after="0" w:line="240" w:lineRule="auto"/>
        <w:rPr>
          <w:rFonts w:ascii="Arial" w:hAnsi="Arial"/>
          <w:sz w:val="24"/>
        </w:rPr>
      </w:pPr>
      <w:r w:rsidRPr="002D0588">
        <w:rPr>
          <w:rFonts w:ascii="Arial" w:hAnsi="Arial"/>
          <w:sz w:val="24"/>
        </w:rPr>
        <w:t>We have an opportunity to engage our workforce and ensure it is reflective and diverse of the local communities we serve.  We already have several great initiatives within the business; however, many projects are run independent of each other, with a limited joined up approach or strategy alignment.</w:t>
      </w:r>
      <w:r w:rsidR="00B76897">
        <w:rPr>
          <w:rFonts w:ascii="Arial" w:hAnsi="Arial"/>
          <w:sz w:val="24"/>
        </w:rPr>
        <w:t xml:space="preserve"> </w:t>
      </w:r>
      <w:r w:rsidRPr="002D0588">
        <w:rPr>
          <w:rFonts w:ascii="Arial" w:hAnsi="Arial"/>
          <w:sz w:val="24"/>
        </w:rPr>
        <w:t xml:space="preserve">There is huge pride within Thames Water for being a custodian of the environment, we want to broaden this thinking to include benefits that can be offered to communities in terms of skills, jobs and careers. Diversity and Inclusion is well established across the </w:t>
      </w:r>
      <w:r w:rsidR="00E91165" w:rsidRPr="002D0588">
        <w:rPr>
          <w:rFonts w:ascii="Arial" w:hAnsi="Arial"/>
          <w:sz w:val="24"/>
        </w:rPr>
        <w:t>business;</w:t>
      </w:r>
      <w:r w:rsidRPr="002D0588">
        <w:rPr>
          <w:rFonts w:ascii="Arial" w:hAnsi="Arial"/>
          <w:sz w:val="24"/>
        </w:rPr>
        <w:t xml:space="preserve"> </w:t>
      </w:r>
      <w:r w:rsidR="005A6A0F">
        <w:rPr>
          <w:rFonts w:ascii="Arial" w:hAnsi="Arial"/>
          <w:sz w:val="24"/>
        </w:rPr>
        <w:t xml:space="preserve">however we want to </w:t>
      </w:r>
      <w:r w:rsidRPr="002D0588">
        <w:rPr>
          <w:rFonts w:ascii="Arial" w:hAnsi="Arial"/>
          <w:sz w:val="24"/>
        </w:rPr>
        <w:t>create a more socio-economic diverse workforce that supports emerging talent strategies.</w:t>
      </w:r>
      <w:r w:rsidR="00B76897">
        <w:rPr>
          <w:rFonts w:ascii="Arial" w:hAnsi="Arial"/>
          <w:sz w:val="24"/>
        </w:rPr>
        <w:t xml:space="preserve"> </w:t>
      </w:r>
    </w:p>
    <w:p w14:paraId="71BDB3AF" w14:textId="77777777" w:rsidR="00D702B7" w:rsidRDefault="00D702B7" w:rsidP="00D702B7">
      <w:pPr>
        <w:shd w:val="clear" w:color="auto" w:fill="FFFFFF"/>
        <w:spacing w:line="240" w:lineRule="auto"/>
        <w:rPr>
          <w:rFonts w:ascii="Arial" w:hAnsi="Arial"/>
          <w:sz w:val="24"/>
        </w:rPr>
      </w:pPr>
    </w:p>
    <w:p w14:paraId="6471A496" w14:textId="3C750E98" w:rsidR="00513267" w:rsidRPr="00D702B7" w:rsidRDefault="00513267" w:rsidP="00D702B7">
      <w:pPr>
        <w:shd w:val="clear" w:color="auto" w:fill="FFFFFF"/>
        <w:spacing w:line="240" w:lineRule="auto"/>
        <w:rPr>
          <w:rFonts w:ascii="Arial" w:hAnsi="Arial"/>
          <w:b/>
          <w:bCs/>
          <w:color w:val="4472C4" w:themeColor="accent1"/>
          <w:sz w:val="24"/>
        </w:rPr>
      </w:pPr>
      <w:r w:rsidRPr="00D702B7">
        <w:rPr>
          <w:rFonts w:ascii="Arial" w:hAnsi="Arial"/>
          <w:b/>
          <w:bCs/>
          <w:color w:val="4472C4" w:themeColor="accent1"/>
          <w:sz w:val="24"/>
        </w:rPr>
        <w:t>Our Skills strategy</w:t>
      </w:r>
    </w:p>
    <w:p w14:paraId="6979A4DE" w14:textId="5B27E362" w:rsidR="000162F0" w:rsidRDefault="00EF10E3" w:rsidP="00A77302">
      <w:pPr>
        <w:rPr>
          <w:rFonts w:ascii="Arial" w:hAnsi="Arial"/>
          <w:sz w:val="24"/>
        </w:rPr>
      </w:pPr>
      <w:r>
        <w:rPr>
          <w:rFonts w:ascii="Arial" w:hAnsi="Arial"/>
          <w:sz w:val="24"/>
        </w:rPr>
        <w:t xml:space="preserve">In early 2021, </w:t>
      </w:r>
      <w:r w:rsidR="00521E89">
        <w:rPr>
          <w:rFonts w:ascii="Arial" w:hAnsi="Arial"/>
          <w:sz w:val="24"/>
        </w:rPr>
        <w:t xml:space="preserve">Thames Water launched its new Skills </w:t>
      </w:r>
      <w:r w:rsidR="005A6A0F">
        <w:rPr>
          <w:rFonts w:ascii="Arial" w:hAnsi="Arial"/>
          <w:sz w:val="24"/>
        </w:rPr>
        <w:t xml:space="preserve">and Emerging Talent </w:t>
      </w:r>
      <w:r w:rsidR="00521E89">
        <w:rPr>
          <w:rFonts w:ascii="Arial" w:hAnsi="Arial"/>
          <w:sz w:val="24"/>
        </w:rPr>
        <w:t>strategy d</w:t>
      </w:r>
      <w:r w:rsidR="00521E89" w:rsidRPr="00521E89">
        <w:rPr>
          <w:rFonts w:ascii="Arial" w:hAnsi="Arial"/>
          <w:sz w:val="24"/>
        </w:rPr>
        <w:t xml:space="preserve">esigned </w:t>
      </w:r>
      <w:r>
        <w:rPr>
          <w:rFonts w:ascii="Arial" w:hAnsi="Arial"/>
          <w:sz w:val="24"/>
        </w:rPr>
        <w:t xml:space="preserve">to </w:t>
      </w:r>
      <w:r w:rsidR="00521E89" w:rsidRPr="00521E89">
        <w:rPr>
          <w:rFonts w:ascii="Arial" w:hAnsi="Arial"/>
          <w:sz w:val="24"/>
        </w:rPr>
        <w:t xml:space="preserve">support us in meeting our Purpose: to deliver life’s essential service, so our customers, communities and environment can thrive. </w:t>
      </w:r>
      <w:r w:rsidR="005A6A0F">
        <w:rPr>
          <w:rFonts w:ascii="Arial" w:hAnsi="Arial"/>
          <w:sz w:val="24"/>
        </w:rPr>
        <w:t>The strategy</w:t>
      </w:r>
      <w:r w:rsidR="00521E89" w:rsidRPr="00521E89">
        <w:rPr>
          <w:rFonts w:ascii="Arial" w:hAnsi="Arial"/>
          <w:sz w:val="24"/>
        </w:rPr>
        <w:t xml:space="preserve"> set</w:t>
      </w:r>
      <w:r w:rsidR="005A6A0F">
        <w:rPr>
          <w:rFonts w:ascii="Arial" w:hAnsi="Arial"/>
          <w:sz w:val="24"/>
        </w:rPr>
        <w:t>s</w:t>
      </w:r>
      <w:r w:rsidR="00521E89" w:rsidRPr="00521E89">
        <w:rPr>
          <w:rFonts w:ascii="Arial" w:hAnsi="Arial"/>
          <w:sz w:val="24"/>
        </w:rPr>
        <w:t xml:space="preserve"> us up for success both now and for the future. It enable</w:t>
      </w:r>
      <w:r w:rsidR="005A6A0F">
        <w:rPr>
          <w:rFonts w:ascii="Arial" w:hAnsi="Arial"/>
          <w:sz w:val="24"/>
        </w:rPr>
        <w:t>s</w:t>
      </w:r>
      <w:r w:rsidR="00521E89" w:rsidRPr="00521E89">
        <w:rPr>
          <w:rFonts w:ascii="Arial" w:hAnsi="Arial"/>
          <w:sz w:val="24"/>
        </w:rPr>
        <w:t xml:space="preserve"> us to be forward-thinking, </w:t>
      </w:r>
      <w:r w:rsidR="009E015A" w:rsidRPr="00521E89">
        <w:rPr>
          <w:rFonts w:ascii="Arial" w:hAnsi="Arial"/>
          <w:sz w:val="24"/>
        </w:rPr>
        <w:t>considering</w:t>
      </w:r>
      <w:r w:rsidR="00521E89" w:rsidRPr="00521E89">
        <w:rPr>
          <w:rFonts w:ascii="Arial" w:hAnsi="Arial"/>
          <w:sz w:val="24"/>
        </w:rPr>
        <w:t xml:space="preserve"> both the short and long-term skills requirements for Thames Water as well as the external skills landscape and wider economic factors. A skilled workforce supported by a robust education and skills system will drive social mobility, promote </w:t>
      </w:r>
      <w:r w:rsidR="00521E89" w:rsidRPr="00521E89">
        <w:rPr>
          <w:rFonts w:ascii="Arial" w:hAnsi="Arial"/>
          <w:sz w:val="24"/>
        </w:rPr>
        <w:lastRenderedPageBreak/>
        <w:t>inclusion and provide good work for all. We want to contribute to the creation of a fair society and tackle real challenges, such as digital skill shortages and in-work poverty, and ensure our people receive the right investment in skills development to have successful and sustainable careers.</w:t>
      </w:r>
    </w:p>
    <w:p w14:paraId="1DB4B5AE" w14:textId="2C48372E" w:rsidR="00A77302" w:rsidRPr="00445F0D" w:rsidRDefault="00A77302" w:rsidP="00A77302">
      <w:pPr>
        <w:rPr>
          <w:rFonts w:ascii="Arial" w:hAnsi="Arial"/>
          <w:sz w:val="24"/>
        </w:rPr>
      </w:pPr>
      <w:r w:rsidRPr="00445F0D">
        <w:rPr>
          <w:rFonts w:ascii="Arial" w:hAnsi="Arial"/>
          <w:sz w:val="24"/>
        </w:rPr>
        <w:t>The Skills strategy has been designed around four key principles:</w:t>
      </w:r>
    </w:p>
    <w:p w14:paraId="38AA8584" w14:textId="57D0069D" w:rsidR="00A77302" w:rsidRPr="00D732D4" w:rsidRDefault="00A77302" w:rsidP="005A6A0F">
      <w:pPr>
        <w:pStyle w:val="ListParagraph"/>
        <w:numPr>
          <w:ilvl w:val="0"/>
          <w:numId w:val="7"/>
        </w:numPr>
        <w:rPr>
          <w:rFonts w:ascii="Arial" w:hAnsi="Arial"/>
          <w:sz w:val="24"/>
        </w:rPr>
      </w:pPr>
      <w:r w:rsidRPr="00D732D4">
        <w:rPr>
          <w:rFonts w:ascii="Arial" w:hAnsi="Arial"/>
          <w:sz w:val="24"/>
        </w:rPr>
        <w:t>Principle 1</w:t>
      </w:r>
      <w:r w:rsidR="00734116">
        <w:rPr>
          <w:rFonts w:ascii="Arial" w:hAnsi="Arial"/>
          <w:sz w:val="24"/>
        </w:rPr>
        <w:t xml:space="preserve">: </w:t>
      </w:r>
      <w:r w:rsidRPr="00D732D4">
        <w:rPr>
          <w:rFonts w:ascii="Arial" w:hAnsi="Arial"/>
          <w:sz w:val="24"/>
        </w:rPr>
        <w:t>Improve the diversity of our workforce by building a pipeline of skills from local communities and the education sector</w:t>
      </w:r>
    </w:p>
    <w:p w14:paraId="00D0E05D" w14:textId="5F0611EF" w:rsidR="00A77302" w:rsidRPr="00D732D4" w:rsidRDefault="00A77302" w:rsidP="00D732D4">
      <w:pPr>
        <w:pStyle w:val="ListParagraph"/>
        <w:numPr>
          <w:ilvl w:val="0"/>
          <w:numId w:val="7"/>
        </w:numPr>
        <w:rPr>
          <w:rFonts w:ascii="Arial" w:hAnsi="Arial"/>
          <w:sz w:val="24"/>
        </w:rPr>
      </w:pPr>
      <w:r w:rsidRPr="00D732D4">
        <w:rPr>
          <w:rFonts w:ascii="Arial" w:hAnsi="Arial"/>
          <w:sz w:val="24"/>
        </w:rPr>
        <w:t>Principle 2</w:t>
      </w:r>
      <w:r w:rsidR="00734116">
        <w:rPr>
          <w:rFonts w:ascii="Arial" w:hAnsi="Arial"/>
          <w:sz w:val="24"/>
        </w:rPr>
        <w:t xml:space="preserve">: </w:t>
      </w:r>
      <w:r w:rsidRPr="00D732D4">
        <w:rPr>
          <w:rFonts w:ascii="Arial" w:hAnsi="Arial"/>
          <w:sz w:val="24"/>
        </w:rPr>
        <w:t>Create careers, not just jobs, by investing in our people and fostering a culture of lifelong learning</w:t>
      </w:r>
    </w:p>
    <w:p w14:paraId="683C073B" w14:textId="7AD64120" w:rsidR="00A77302" w:rsidRPr="00D732D4" w:rsidRDefault="00A77302" w:rsidP="00D732D4">
      <w:pPr>
        <w:pStyle w:val="ListParagraph"/>
        <w:numPr>
          <w:ilvl w:val="0"/>
          <w:numId w:val="7"/>
        </w:numPr>
        <w:rPr>
          <w:rFonts w:ascii="Arial" w:hAnsi="Arial"/>
          <w:sz w:val="24"/>
        </w:rPr>
      </w:pPr>
      <w:r w:rsidRPr="00D732D4">
        <w:rPr>
          <w:rFonts w:ascii="Arial" w:hAnsi="Arial"/>
          <w:sz w:val="24"/>
        </w:rPr>
        <w:t>Principle 3</w:t>
      </w:r>
      <w:r w:rsidR="00734116">
        <w:rPr>
          <w:rFonts w:ascii="Arial" w:hAnsi="Arial"/>
          <w:sz w:val="24"/>
        </w:rPr>
        <w:t xml:space="preserve">: </w:t>
      </w:r>
      <w:r w:rsidRPr="00D732D4">
        <w:rPr>
          <w:rFonts w:ascii="Arial" w:hAnsi="Arial"/>
          <w:sz w:val="24"/>
        </w:rPr>
        <w:t>Establish sustainable strategic skills partnerships</w:t>
      </w:r>
    </w:p>
    <w:p w14:paraId="0DEC8B27" w14:textId="06EADABD" w:rsidR="00A77302" w:rsidRPr="00D732D4" w:rsidRDefault="00A77302" w:rsidP="00A77302">
      <w:pPr>
        <w:pStyle w:val="ListParagraph"/>
        <w:numPr>
          <w:ilvl w:val="0"/>
          <w:numId w:val="7"/>
        </w:numPr>
        <w:rPr>
          <w:rFonts w:ascii="Arial" w:hAnsi="Arial"/>
          <w:sz w:val="24"/>
        </w:rPr>
      </w:pPr>
      <w:r w:rsidRPr="00D732D4">
        <w:rPr>
          <w:rFonts w:ascii="Arial" w:hAnsi="Arial"/>
          <w:sz w:val="24"/>
        </w:rPr>
        <w:t>Principle 4</w:t>
      </w:r>
      <w:r w:rsidR="00734116">
        <w:rPr>
          <w:rFonts w:ascii="Arial" w:hAnsi="Arial"/>
          <w:sz w:val="24"/>
        </w:rPr>
        <w:t xml:space="preserve">: </w:t>
      </w:r>
      <w:r w:rsidRPr="00D732D4">
        <w:rPr>
          <w:rFonts w:ascii="Arial" w:hAnsi="Arial"/>
          <w:sz w:val="24"/>
        </w:rPr>
        <w:t>Adopt a leading position in the industry and with our supply chain on the development of skills</w:t>
      </w:r>
      <w:r w:rsidR="00D732D4">
        <w:rPr>
          <w:rFonts w:ascii="Arial" w:hAnsi="Arial"/>
          <w:sz w:val="24"/>
        </w:rPr>
        <w:br/>
      </w:r>
    </w:p>
    <w:p w14:paraId="46A30ADE" w14:textId="77777777" w:rsidR="00A77302" w:rsidRPr="00445F0D" w:rsidRDefault="00A77302" w:rsidP="00A77302">
      <w:pPr>
        <w:rPr>
          <w:rFonts w:ascii="Arial" w:hAnsi="Arial"/>
          <w:sz w:val="24"/>
        </w:rPr>
      </w:pPr>
      <w:r w:rsidRPr="00445F0D">
        <w:rPr>
          <w:rFonts w:ascii="Arial" w:hAnsi="Arial"/>
          <w:sz w:val="24"/>
        </w:rPr>
        <w:t xml:space="preserve">Our principles are underpinned by three core pillars: </w:t>
      </w:r>
    </w:p>
    <w:p w14:paraId="77E4CD39"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Creating a strong support structure to deliver our strategy.</w:t>
      </w:r>
    </w:p>
    <w:p w14:paraId="1FA1F719"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 xml:space="preserve">Creating a long-term view of skills through strategic workforce planning. </w:t>
      </w:r>
    </w:p>
    <w:p w14:paraId="2391496F"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 xml:space="preserve">Equipping our leaders with the skills, knowledge, and behaviours they need to be effective. </w:t>
      </w:r>
    </w:p>
    <w:p w14:paraId="17BAE884" w14:textId="70148446" w:rsidR="00A77302" w:rsidRPr="00DB6F9F" w:rsidRDefault="00A77302" w:rsidP="00A77302">
      <w:pPr>
        <w:rPr>
          <w:rFonts w:ascii="Arial" w:hAnsi="Arial"/>
          <w:b/>
          <w:bCs/>
          <w:i/>
          <w:iCs/>
          <w:sz w:val="24"/>
        </w:rPr>
      </w:pPr>
      <w:r w:rsidRPr="00D702B7">
        <w:rPr>
          <w:rFonts w:ascii="Arial" w:hAnsi="Arial"/>
          <w:i/>
          <w:iCs/>
          <w:color w:val="4472C4" w:themeColor="accent1"/>
          <w:sz w:val="24"/>
        </w:rPr>
        <w:t>Please see the full Skills Strategy attached in the supporting documentation</w:t>
      </w:r>
      <w:r w:rsidR="00513267" w:rsidRPr="00DB6F9F">
        <w:rPr>
          <w:rFonts w:ascii="Arial" w:hAnsi="Arial"/>
          <w:b/>
          <w:bCs/>
          <w:i/>
          <w:iCs/>
          <w:sz w:val="24"/>
        </w:rPr>
        <w:br/>
      </w:r>
    </w:p>
    <w:p w14:paraId="222ED4EC" w14:textId="77777777" w:rsidR="007A1101" w:rsidRPr="00D702B7" w:rsidRDefault="007A1101" w:rsidP="00513267">
      <w:pPr>
        <w:rPr>
          <w:rFonts w:ascii="Arial" w:hAnsi="Arial"/>
          <w:b/>
          <w:bCs/>
          <w:color w:val="4472C4" w:themeColor="accent1"/>
          <w:sz w:val="24"/>
        </w:rPr>
      </w:pPr>
      <w:r w:rsidRPr="00D702B7">
        <w:rPr>
          <w:rFonts w:ascii="Arial" w:hAnsi="Arial"/>
          <w:b/>
          <w:bCs/>
          <w:color w:val="4472C4" w:themeColor="accent1"/>
          <w:sz w:val="24"/>
        </w:rPr>
        <w:t xml:space="preserve">Strategic workforce profiling </w:t>
      </w:r>
    </w:p>
    <w:p w14:paraId="22A498A8" w14:textId="28853E25" w:rsidR="002D3D7B" w:rsidRDefault="00513267" w:rsidP="00513267">
      <w:pPr>
        <w:rPr>
          <w:rFonts w:ascii="Arial" w:hAnsi="Arial"/>
          <w:sz w:val="24"/>
        </w:rPr>
      </w:pPr>
      <w:r>
        <w:rPr>
          <w:rFonts w:ascii="Arial" w:hAnsi="Arial"/>
          <w:sz w:val="24"/>
        </w:rPr>
        <w:t xml:space="preserve">Our detailed </w:t>
      </w:r>
      <w:r w:rsidR="007A1101">
        <w:rPr>
          <w:rFonts w:ascii="Arial" w:hAnsi="Arial"/>
          <w:sz w:val="24"/>
        </w:rPr>
        <w:t xml:space="preserve">strategic workforce profiling </w:t>
      </w:r>
      <w:r>
        <w:rPr>
          <w:rFonts w:ascii="Arial" w:hAnsi="Arial"/>
          <w:sz w:val="24"/>
        </w:rPr>
        <w:t>data</w:t>
      </w:r>
      <w:r w:rsidR="00A656A9">
        <w:rPr>
          <w:rFonts w:ascii="Arial" w:hAnsi="Arial"/>
          <w:sz w:val="24"/>
        </w:rPr>
        <w:t xml:space="preserve"> </w:t>
      </w:r>
      <w:r w:rsidR="005A6A0F">
        <w:rPr>
          <w:rFonts w:ascii="Arial" w:hAnsi="Arial"/>
          <w:sz w:val="24"/>
        </w:rPr>
        <w:t xml:space="preserve">was collated in late 2020 and </w:t>
      </w:r>
      <w:r>
        <w:rPr>
          <w:rFonts w:ascii="Arial" w:hAnsi="Arial"/>
          <w:sz w:val="24"/>
        </w:rPr>
        <w:t>highlighted key areas of focus taking into consideration internal workforce profiling needs as well as the external labour market.</w:t>
      </w:r>
      <w:r w:rsidR="002D3D7B" w:rsidRPr="002D3D7B">
        <w:rPr>
          <w:rFonts w:ascii="Arial" w:hAnsi="Arial"/>
          <w:sz w:val="24"/>
        </w:rPr>
        <w:t xml:space="preserve"> </w:t>
      </w:r>
    </w:p>
    <w:p w14:paraId="0C9401E3" w14:textId="378DDA72" w:rsidR="005C1EDD" w:rsidRDefault="002D3D7B" w:rsidP="00513267">
      <w:pPr>
        <w:rPr>
          <w:rFonts w:ascii="Arial" w:hAnsi="Arial"/>
          <w:sz w:val="24"/>
        </w:rPr>
      </w:pPr>
      <w:r>
        <w:rPr>
          <w:rFonts w:ascii="Arial" w:hAnsi="Arial"/>
          <w:sz w:val="24"/>
        </w:rPr>
        <w:t>The findings of our workforce profiling report highlighted that as a business we are not fully reflective of the diversity of the communities we serve. We also have an increasingly ag</w:t>
      </w:r>
      <w:r w:rsidR="005A6A0F">
        <w:rPr>
          <w:rFonts w:ascii="Arial" w:hAnsi="Arial"/>
          <w:sz w:val="24"/>
        </w:rPr>
        <w:t>e</w:t>
      </w:r>
      <w:r>
        <w:rPr>
          <w:rFonts w:ascii="Arial" w:hAnsi="Arial"/>
          <w:sz w:val="24"/>
        </w:rPr>
        <w:t>ing workforce</w:t>
      </w:r>
      <w:r w:rsidR="00C86F92">
        <w:rPr>
          <w:rFonts w:ascii="Arial" w:hAnsi="Arial"/>
          <w:sz w:val="24"/>
        </w:rPr>
        <w:t xml:space="preserve"> with a smaller </w:t>
      </w:r>
      <w:r w:rsidR="005A6A0F">
        <w:rPr>
          <w:rFonts w:ascii="Arial" w:hAnsi="Arial"/>
          <w:sz w:val="24"/>
        </w:rPr>
        <w:t>younger demographic</w:t>
      </w:r>
      <w:r w:rsidR="00C86F92">
        <w:rPr>
          <w:rFonts w:ascii="Arial" w:hAnsi="Arial"/>
          <w:sz w:val="24"/>
        </w:rPr>
        <w:t>. T</w:t>
      </w:r>
      <w:r>
        <w:rPr>
          <w:rFonts w:ascii="Arial" w:hAnsi="Arial"/>
          <w:sz w:val="24"/>
        </w:rPr>
        <w:t>hese factors indicate the need to attract more young talent from our local communities</w:t>
      </w:r>
      <w:r w:rsidR="005C1EDD">
        <w:rPr>
          <w:rFonts w:ascii="Arial" w:hAnsi="Arial"/>
          <w:sz w:val="24"/>
        </w:rPr>
        <w:t>, a</w:t>
      </w:r>
      <w:r>
        <w:rPr>
          <w:rFonts w:ascii="Arial" w:hAnsi="Arial"/>
          <w:sz w:val="24"/>
        </w:rPr>
        <w:t>s well as serving a business need</w:t>
      </w:r>
      <w:r w:rsidR="005C1EDD">
        <w:rPr>
          <w:rFonts w:ascii="Arial" w:hAnsi="Arial"/>
          <w:sz w:val="24"/>
        </w:rPr>
        <w:t>. T</w:t>
      </w:r>
      <w:r>
        <w:rPr>
          <w:rFonts w:ascii="Arial" w:hAnsi="Arial"/>
          <w:sz w:val="24"/>
        </w:rPr>
        <w:t>his will support young people who have been disproportionately affected by the pandemic</w:t>
      </w:r>
      <w:r w:rsidR="005C1EDD">
        <w:rPr>
          <w:rFonts w:ascii="Arial" w:hAnsi="Arial"/>
          <w:sz w:val="24"/>
        </w:rPr>
        <w:t xml:space="preserve"> and enable </w:t>
      </w:r>
      <w:r w:rsidR="005A6A0F">
        <w:rPr>
          <w:rFonts w:ascii="Arial" w:hAnsi="Arial"/>
          <w:sz w:val="24"/>
        </w:rPr>
        <w:t xml:space="preserve">Thames Water </w:t>
      </w:r>
      <w:r w:rsidR="005C1EDD">
        <w:rPr>
          <w:rFonts w:ascii="Arial" w:hAnsi="Arial"/>
          <w:sz w:val="24"/>
        </w:rPr>
        <w:t xml:space="preserve">to create a more </w:t>
      </w:r>
      <w:r w:rsidR="005A6A0F">
        <w:rPr>
          <w:rFonts w:ascii="Arial" w:hAnsi="Arial"/>
          <w:sz w:val="24"/>
        </w:rPr>
        <w:t>multi-</w:t>
      </w:r>
      <w:r w:rsidR="005C1EDD">
        <w:rPr>
          <w:rFonts w:ascii="Arial" w:hAnsi="Arial"/>
          <w:sz w:val="24"/>
        </w:rPr>
        <w:t xml:space="preserve">generational workforce.  </w:t>
      </w:r>
    </w:p>
    <w:p w14:paraId="6A393D52" w14:textId="2039E386" w:rsidR="005C1EDD" w:rsidRDefault="005C1EDD" w:rsidP="00513267">
      <w:pPr>
        <w:rPr>
          <w:rFonts w:ascii="Arial" w:hAnsi="Arial"/>
          <w:sz w:val="24"/>
        </w:rPr>
      </w:pPr>
      <w:r>
        <w:rPr>
          <w:rFonts w:ascii="Arial" w:hAnsi="Arial"/>
          <w:sz w:val="24"/>
        </w:rPr>
        <w:t>While youth unemployment was on the rise at th</w:t>
      </w:r>
      <w:r w:rsidR="005A6A0F">
        <w:rPr>
          <w:rFonts w:ascii="Arial" w:hAnsi="Arial"/>
          <w:sz w:val="24"/>
        </w:rPr>
        <w:t>at</w:t>
      </w:r>
      <w:r>
        <w:rPr>
          <w:rFonts w:ascii="Arial" w:hAnsi="Arial"/>
          <w:sz w:val="24"/>
        </w:rPr>
        <w:t xml:space="preserve"> time, we were also conscious of other demographic groups of people that </w:t>
      </w:r>
      <w:r w:rsidR="005F5829">
        <w:rPr>
          <w:rFonts w:ascii="Arial" w:hAnsi="Arial"/>
          <w:sz w:val="24"/>
        </w:rPr>
        <w:t xml:space="preserve">also face </w:t>
      </w:r>
      <w:r>
        <w:rPr>
          <w:rFonts w:ascii="Arial" w:hAnsi="Arial"/>
          <w:sz w:val="24"/>
        </w:rPr>
        <w:t xml:space="preserve">challenges, that would </w:t>
      </w:r>
      <w:r w:rsidR="005F5829">
        <w:rPr>
          <w:rFonts w:ascii="Arial" w:hAnsi="Arial"/>
          <w:sz w:val="24"/>
        </w:rPr>
        <w:t xml:space="preserve">only </w:t>
      </w:r>
      <w:r>
        <w:rPr>
          <w:rFonts w:ascii="Arial" w:hAnsi="Arial"/>
          <w:sz w:val="24"/>
        </w:rPr>
        <w:t xml:space="preserve">be exacerbated by the pandemic.  For example, people with a </w:t>
      </w:r>
      <w:r w:rsidR="00EC3198">
        <w:rPr>
          <w:rFonts w:ascii="Arial" w:hAnsi="Arial"/>
          <w:sz w:val="24"/>
        </w:rPr>
        <w:t xml:space="preserve">disability </w:t>
      </w:r>
      <w:r w:rsidR="00EC3198" w:rsidRPr="00445F0D">
        <w:rPr>
          <w:rFonts w:ascii="Arial" w:hAnsi="Arial"/>
          <w:sz w:val="24"/>
        </w:rPr>
        <w:t>face challenge</w:t>
      </w:r>
      <w:r w:rsidR="00EC3198">
        <w:rPr>
          <w:rFonts w:ascii="Arial" w:hAnsi="Arial"/>
          <w:sz w:val="24"/>
        </w:rPr>
        <w:t>s</w:t>
      </w:r>
      <w:r w:rsidR="00513267" w:rsidRPr="00445F0D">
        <w:rPr>
          <w:rFonts w:ascii="Arial" w:hAnsi="Arial"/>
          <w:sz w:val="24"/>
        </w:rPr>
        <w:t xml:space="preserve"> gaining employment</w:t>
      </w:r>
      <w:r>
        <w:rPr>
          <w:rFonts w:ascii="Arial" w:hAnsi="Arial"/>
          <w:sz w:val="24"/>
        </w:rPr>
        <w:t xml:space="preserve">; </w:t>
      </w:r>
      <w:r w:rsidR="00513267" w:rsidRPr="00445F0D">
        <w:rPr>
          <w:rFonts w:ascii="Arial" w:hAnsi="Arial"/>
          <w:sz w:val="24"/>
        </w:rPr>
        <w:t>ex-military personnel are almost twice as likely to be unemployed as civilians</w:t>
      </w:r>
      <w:r>
        <w:rPr>
          <w:rFonts w:ascii="Arial" w:hAnsi="Arial"/>
          <w:sz w:val="24"/>
        </w:rPr>
        <w:t>; o</w:t>
      </w:r>
      <w:r w:rsidR="00513267" w:rsidRPr="00445F0D">
        <w:rPr>
          <w:rFonts w:ascii="Arial" w:hAnsi="Arial"/>
          <w:sz w:val="24"/>
        </w:rPr>
        <w:t>ne in three of those living in care and ‘care leavers’ are not in education, employment or training</w:t>
      </w:r>
      <w:r>
        <w:rPr>
          <w:rFonts w:ascii="Arial" w:hAnsi="Arial"/>
          <w:sz w:val="24"/>
        </w:rPr>
        <w:t>; p</w:t>
      </w:r>
      <w:r w:rsidR="00513267" w:rsidRPr="00445F0D">
        <w:rPr>
          <w:rFonts w:ascii="Arial" w:hAnsi="Arial"/>
          <w:sz w:val="24"/>
        </w:rPr>
        <w:t>eople with criminal convictions are still widely discriminated against, despite having the right to work</w:t>
      </w:r>
      <w:r>
        <w:rPr>
          <w:rFonts w:ascii="Arial" w:hAnsi="Arial"/>
          <w:sz w:val="24"/>
        </w:rPr>
        <w:t>; a</w:t>
      </w:r>
      <w:r w:rsidR="00513267" w:rsidRPr="00445F0D">
        <w:rPr>
          <w:rFonts w:ascii="Arial" w:hAnsi="Arial"/>
          <w:sz w:val="24"/>
        </w:rPr>
        <w:t>nd refugees face barriers in terms of qualifications, language, and documentation.</w:t>
      </w:r>
    </w:p>
    <w:p w14:paraId="071A4599" w14:textId="45ED5D86" w:rsidR="00BF2AF7" w:rsidRPr="00B76897" w:rsidRDefault="005C1EDD" w:rsidP="0025114A">
      <w:pPr>
        <w:rPr>
          <w:rFonts w:ascii="Arial" w:hAnsi="Arial"/>
          <w:sz w:val="24"/>
        </w:rPr>
      </w:pPr>
      <w:r>
        <w:rPr>
          <w:rFonts w:ascii="Arial" w:hAnsi="Arial"/>
          <w:sz w:val="24"/>
        </w:rPr>
        <w:lastRenderedPageBreak/>
        <w:t xml:space="preserve">We saw an opportunity to engage with this wider </w:t>
      </w:r>
      <w:r w:rsidR="004B6141">
        <w:rPr>
          <w:rFonts w:ascii="Arial" w:hAnsi="Arial"/>
          <w:sz w:val="24"/>
        </w:rPr>
        <w:t xml:space="preserve">untapped talent pool allowing us to bring more diversity into the business </w:t>
      </w:r>
      <w:r w:rsidR="004E7CDF">
        <w:rPr>
          <w:rFonts w:ascii="Arial" w:hAnsi="Arial"/>
          <w:sz w:val="24"/>
        </w:rPr>
        <w:t>while support soci</w:t>
      </w:r>
      <w:r w:rsidR="006F3F15">
        <w:rPr>
          <w:rFonts w:ascii="Arial" w:hAnsi="Arial"/>
          <w:sz w:val="24"/>
        </w:rPr>
        <w:t xml:space="preserve">o economic prosperity for our communities. </w:t>
      </w:r>
    </w:p>
    <w:p w14:paraId="78FE8F80" w14:textId="77777777" w:rsidR="00A34169" w:rsidRDefault="00A34169" w:rsidP="00A34169">
      <w:pPr>
        <w:spacing w:after="0"/>
        <w:rPr>
          <w:rFonts w:ascii="Arial" w:hAnsi="Arial"/>
          <w:b/>
          <w:bCs/>
          <w:sz w:val="24"/>
        </w:rPr>
      </w:pPr>
    </w:p>
    <w:p w14:paraId="588CE0F5" w14:textId="77777777" w:rsidR="00CC090D" w:rsidRPr="00D702B7" w:rsidRDefault="00CC090D" w:rsidP="00776821">
      <w:pPr>
        <w:spacing w:line="256" w:lineRule="auto"/>
        <w:rPr>
          <w:rFonts w:ascii="Arial" w:hAnsi="Arial" w:cs="Arial"/>
          <w:b/>
          <w:bCs/>
          <w:i/>
          <w:iCs/>
          <w:color w:val="4472C4" w:themeColor="accent1"/>
          <w:sz w:val="24"/>
          <w:szCs w:val="24"/>
        </w:rPr>
      </w:pPr>
      <w:r w:rsidRPr="00D702B7">
        <w:rPr>
          <w:rFonts w:ascii="Arial" w:hAnsi="Arial" w:cs="Arial"/>
          <w:b/>
          <w:bCs/>
          <w:i/>
          <w:iCs/>
          <w:color w:val="4472C4" w:themeColor="accent1"/>
          <w:sz w:val="24"/>
          <w:szCs w:val="24"/>
        </w:rPr>
        <w:t>Kickstart</w:t>
      </w:r>
    </w:p>
    <w:p w14:paraId="1A22B102" w14:textId="7E89A594" w:rsidR="00407825" w:rsidRDefault="00B76DD7" w:rsidP="000628D7">
      <w:pPr>
        <w:rPr>
          <w:rFonts w:ascii="Arial" w:hAnsi="Arial"/>
          <w:sz w:val="24"/>
        </w:rPr>
      </w:pPr>
      <w:r>
        <w:rPr>
          <w:rFonts w:ascii="Arial" w:hAnsi="Arial"/>
          <w:sz w:val="24"/>
        </w:rPr>
        <w:t xml:space="preserve">In line with our </w:t>
      </w:r>
      <w:r w:rsidR="003605D4">
        <w:rPr>
          <w:rFonts w:ascii="Arial" w:hAnsi="Arial"/>
          <w:sz w:val="24"/>
        </w:rPr>
        <w:t xml:space="preserve">strategic direction </w:t>
      </w:r>
      <w:r w:rsidR="00EF18DC">
        <w:rPr>
          <w:rFonts w:ascii="Arial" w:hAnsi="Arial"/>
          <w:sz w:val="24"/>
        </w:rPr>
        <w:t xml:space="preserve">and workforce profiling data findings, </w:t>
      </w:r>
      <w:r w:rsidR="000901DF">
        <w:rPr>
          <w:rFonts w:ascii="Arial" w:hAnsi="Arial"/>
          <w:sz w:val="24"/>
        </w:rPr>
        <w:t xml:space="preserve">we signed up to </w:t>
      </w:r>
      <w:r w:rsidR="000628D7" w:rsidRPr="00445F0D">
        <w:rPr>
          <w:rFonts w:ascii="Arial" w:hAnsi="Arial"/>
          <w:sz w:val="24"/>
        </w:rPr>
        <w:t xml:space="preserve">the </w:t>
      </w:r>
      <w:r w:rsidR="000901DF">
        <w:rPr>
          <w:rFonts w:ascii="Arial" w:hAnsi="Arial"/>
          <w:sz w:val="24"/>
        </w:rPr>
        <w:t>g</w:t>
      </w:r>
      <w:r w:rsidR="000628D7" w:rsidRPr="00445F0D">
        <w:rPr>
          <w:rFonts w:ascii="Arial" w:hAnsi="Arial"/>
          <w:sz w:val="24"/>
        </w:rPr>
        <w:t>overnment</w:t>
      </w:r>
      <w:r w:rsidR="000901DF">
        <w:rPr>
          <w:rFonts w:ascii="Arial" w:hAnsi="Arial"/>
          <w:sz w:val="24"/>
        </w:rPr>
        <w:t>’</w:t>
      </w:r>
      <w:r w:rsidR="000628D7" w:rsidRPr="00445F0D">
        <w:rPr>
          <w:rFonts w:ascii="Arial" w:hAnsi="Arial"/>
          <w:sz w:val="24"/>
        </w:rPr>
        <w:t>s Kick</w:t>
      </w:r>
      <w:r w:rsidR="000901DF">
        <w:rPr>
          <w:rFonts w:ascii="Arial" w:hAnsi="Arial"/>
          <w:sz w:val="24"/>
        </w:rPr>
        <w:t>s</w:t>
      </w:r>
      <w:r w:rsidR="000628D7" w:rsidRPr="00445F0D">
        <w:rPr>
          <w:rFonts w:ascii="Arial" w:hAnsi="Arial"/>
          <w:sz w:val="24"/>
        </w:rPr>
        <w:t xml:space="preserve">tart </w:t>
      </w:r>
      <w:r w:rsidR="00C567F5">
        <w:rPr>
          <w:rFonts w:ascii="Arial" w:hAnsi="Arial"/>
          <w:sz w:val="24"/>
        </w:rPr>
        <w:t>s</w:t>
      </w:r>
      <w:r w:rsidR="000628D7" w:rsidRPr="00445F0D">
        <w:rPr>
          <w:rFonts w:ascii="Arial" w:hAnsi="Arial"/>
          <w:sz w:val="24"/>
        </w:rPr>
        <w:t xml:space="preserve">cheme. </w:t>
      </w:r>
      <w:r w:rsidR="00977891" w:rsidRPr="008574A8">
        <w:rPr>
          <w:rFonts w:ascii="Arial" w:hAnsi="Arial"/>
          <w:sz w:val="24"/>
        </w:rPr>
        <w:t xml:space="preserve">Thames Water has boosted its commitment to unemployed young people aiming to kickstart their careers during the pandemic. We initially offered 50 placements under the government’s £2 billion Kickstart scheme – but this has risen to 100. The scheme funds six-month placements for unemployed 16 to 24-year-olds on Universal Credit. </w:t>
      </w:r>
    </w:p>
    <w:p w14:paraId="2C7806C8" w14:textId="5575BE2D" w:rsidR="00D702B7" w:rsidRDefault="00977891" w:rsidP="000628D7">
      <w:pPr>
        <w:rPr>
          <w:rFonts w:ascii="Arial" w:hAnsi="Arial"/>
          <w:sz w:val="24"/>
        </w:rPr>
      </w:pPr>
      <w:r w:rsidRPr="008574A8">
        <w:rPr>
          <w:rFonts w:ascii="Arial" w:hAnsi="Arial"/>
          <w:sz w:val="24"/>
        </w:rPr>
        <w:t xml:space="preserve">As well as gaining valuable experience of the workplace, </w:t>
      </w:r>
      <w:r w:rsidR="00C36C77">
        <w:rPr>
          <w:rFonts w:ascii="Arial" w:hAnsi="Arial"/>
          <w:sz w:val="24"/>
        </w:rPr>
        <w:t xml:space="preserve">our </w:t>
      </w:r>
      <w:proofErr w:type="spellStart"/>
      <w:r w:rsidR="00C36C77">
        <w:rPr>
          <w:rFonts w:ascii="Arial" w:hAnsi="Arial"/>
          <w:sz w:val="24"/>
        </w:rPr>
        <w:t>Kickstarters</w:t>
      </w:r>
      <w:proofErr w:type="spellEnd"/>
      <w:r w:rsidR="00C36C77" w:rsidRPr="008574A8">
        <w:rPr>
          <w:rFonts w:ascii="Arial" w:hAnsi="Arial"/>
          <w:sz w:val="24"/>
        </w:rPr>
        <w:t xml:space="preserve"> </w:t>
      </w:r>
      <w:r w:rsidRPr="008574A8">
        <w:rPr>
          <w:rFonts w:ascii="Arial" w:hAnsi="Arial"/>
          <w:sz w:val="24"/>
        </w:rPr>
        <w:t>also benefit from internal training, coaching and mentoring.</w:t>
      </w:r>
      <w:r w:rsidRPr="00D702B7">
        <w:rPr>
          <w:rFonts w:ascii="Arial" w:hAnsi="Arial"/>
          <w:color w:val="4472C4" w:themeColor="accent1"/>
          <w:sz w:val="24"/>
        </w:rPr>
        <w:t xml:space="preserve"> </w:t>
      </w:r>
    </w:p>
    <w:p w14:paraId="76AE9363" w14:textId="0F3BD412" w:rsidR="00C36C77" w:rsidRDefault="000628D7" w:rsidP="00EB6955">
      <w:pPr>
        <w:rPr>
          <w:rFonts w:ascii="Arial" w:hAnsi="Arial"/>
          <w:sz w:val="24"/>
        </w:rPr>
      </w:pPr>
      <w:r w:rsidRPr="00445F0D">
        <w:rPr>
          <w:rFonts w:ascii="Arial" w:hAnsi="Arial"/>
          <w:sz w:val="24"/>
        </w:rPr>
        <w:t xml:space="preserve">Each of the placements offered, </w:t>
      </w:r>
      <w:r w:rsidR="000E1DCC">
        <w:rPr>
          <w:rFonts w:ascii="Arial" w:hAnsi="Arial"/>
          <w:sz w:val="24"/>
        </w:rPr>
        <w:t>are</w:t>
      </w:r>
      <w:r w:rsidRPr="00445F0D">
        <w:rPr>
          <w:rFonts w:ascii="Arial" w:hAnsi="Arial"/>
          <w:sz w:val="24"/>
        </w:rPr>
        <w:t xml:space="preserve"> of the highest quality</w:t>
      </w:r>
      <w:r w:rsidR="00BC5937">
        <w:rPr>
          <w:rFonts w:ascii="Arial" w:hAnsi="Arial"/>
          <w:sz w:val="24"/>
        </w:rPr>
        <w:t xml:space="preserve"> and </w:t>
      </w:r>
      <w:r w:rsidR="00C36C77">
        <w:rPr>
          <w:rFonts w:ascii="Arial" w:hAnsi="Arial"/>
          <w:sz w:val="24"/>
        </w:rPr>
        <w:t>cover a variety of roles across</w:t>
      </w:r>
      <w:r w:rsidR="00BC5937">
        <w:rPr>
          <w:rFonts w:ascii="Arial" w:hAnsi="Arial"/>
          <w:sz w:val="24"/>
        </w:rPr>
        <w:t xml:space="preserve"> </w:t>
      </w:r>
      <w:r w:rsidRPr="00445F0D">
        <w:rPr>
          <w:rFonts w:ascii="Arial" w:hAnsi="Arial"/>
          <w:sz w:val="24"/>
        </w:rPr>
        <w:t>the company</w:t>
      </w:r>
      <w:r w:rsidR="00E91165">
        <w:rPr>
          <w:rFonts w:ascii="Arial" w:hAnsi="Arial"/>
          <w:sz w:val="24"/>
        </w:rPr>
        <w:t xml:space="preserve"> </w:t>
      </w:r>
      <w:r w:rsidR="002D1B31">
        <w:rPr>
          <w:rFonts w:ascii="Arial" w:hAnsi="Arial"/>
          <w:sz w:val="24"/>
        </w:rPr>
        <w:t>f</w:t>
      </w:r>
      <w:r w:rsidRPr="00445F0D">
        <w:rPr>
          <w:rFonts w:ascii="Arial" w:hAnsi="Arial"/>
          <w:sz w:val="24"/>
        </w:rPr>
        <w:t xml:space="preserve">rom our HR and corporate teams to our </w:t>
      </w:r>
      <w:r w:rsidR="002D1B31">
        <w:rPr>
          <w:rFonts w:ascii="Arial" w:hAnsi="Arial"/>
          <w:sz w:val="24"/>
        </w:rPr>
        <w:t>o</w:t>
      </w:r>
      <w:r w:rsidRPr="00445F0D">
        <w:rPr>
          <w:rFonts w:ascii="Arial" w:hAnsi="Arial"/>
          <w:sz w:val="24"/>
        </w:rPr>
        <w:t xml:space="preserve">perational and site-based </w:t>
      </w:r>
      <w:r w:rsidR="002D1B31">
        <w:rPr>
          <w:rFonts w:ascii="Arial" w:hAnsi="Arial"/>
          <w:sz w:val="24"/>
        </w:rPr>
        <w:t>roles</w:t>
      </w:r>
      <w:r w:rsidRPr="00445F0D">
        <w:rPr>
          <w:rFonts w:ascii="Arial" w:hAnsi="Arial"/>
          <w:sz w:val="24"/>
        </w:rPr>
        <w:t>. Each of the placements w</w:t>
      </w:r>
      <w:r w:rsidR="002D1B31">
        <w:rPr>
          <w:rFonts w:ascii="Arial" w:hAnsi="Arial"/>
          <w:sz w:val="24"/>
        </w:rPr>
        <w:t>as</w:t>
      </w:r>
      <w:r w:rsidRPr="00445F0D">
        <w:rPr>
          <w:rFonts w:ascii="Arial" w:hAnsi="Arial"/>
          <w:sz w:val="24"/>
        </w:rPr>
        <w:t xml:space="preserve"> individually tailored to the candidate</w:t>
      </w:r>
      <w:r w:rsidR="002D1B31">
        <w:rPr>
          <w:rFonts w:ascii="Arial" w:hAnsi="Arial"/>
          <w:sz w:val="24"/>
        </w:rPr>
        <w:t xml:space="preserve"> to ensure </w:t>
      </w:r>
      <w:r w:rsidR="009C31F2">
        <w:rPr>
          <w:rFonts w:ascii="Arial" w:hAnsi="Arial"/>
          <w:sz w:val="24"/>
        </w:rPr>
        <w:t>both the young person and the hosting team maximise the benefits of the placement</w:t>
      </w:r>
      <w:r w:rsidRPr="00445F0D">
        <w:rPr>
          <w:rFonts w:ascii="Arial" w:hAnsi="Arial"/>
          <w:sz w:val="24"/>
        </w:rPr>
        <w:t>. Thr</w:t>
      </w:r>
      <w:r w:rsidR="009C31F2">
        <w:rPr>
          <w:rFonts w:ascii="Arial" w:hAnsi="Arial"/>
          <w:sz w:val="24"/>
        </w:rPr>
        <w:t>oughout</w:t>
      </w:r>
      <w:r w:rsidRPr="00445F0D">
        <w:rPr>
          <w:rFonts w:ascii="Arial" w:hAnsi="Arial"/>
          <w:sz w:val="24"/>
        </w:rPr>
        <w:t xml:space="preserve"> the 6-month</w:t>
      </w:r>
      <w:r w:rsidR="005432DA">
        <w:rPr>
          <w:rFonts w:ascii="Arial" w:hAnsi="Arial"/>
          <w:sz w:val="24"/>
        </w:rPr>
        <w:t>s</w:t>
      </w:r>
      <w:r w:rsidRPr="00445F0D">
        <w:rPr>
          <w:rFonts w:ascii="Arial" w:hAnsi="Arial"/>
          <w:sz w:val="24"/>
        </w:rPr>
        <w:t xml:space="preserve"> placement, the candidates all receive </w:t>
      </w:r>
      <w:r w:rsidR="009E2B95">
        <w:rPr>
          <w:rFonts w:ascii="Arial" w:hAnsi="Arial"/>
          <w:sz w:val="24"/>
        </w:rPr>
        <w:t xml:space="preserve">robust </w:t>
      </w:r>
      <w:r w:rsidRPr="00445F0D">
        <w:rPr>
          <w:rFonts w:ascii="Arial" w:hAnsi="Arial"/>
          <w:sz w:val="24"/>
        </w:rPr>
        <w:t>wrap around support</w:t>
      </w:r>
      <w:r w:rsidR="009E2B95">
        <w:rPr>
          <w:rFonts w:ascii="Arial" w:hAnsi="Arial"/>
          <w:sz w:val="24"/>
        </w:rPr>
        <w:t>. O</w:t>
      </w:r>
      <w:r w:rsidR="00CA0837">
        <w:rPr>
          <w:rFonts w:ascii="Arial" w:hAnsi="Arial"/>
          <w:sz w:val="24"/>
        </w:rPr>
        <w:t>ur</w:t>
      </w:r>
      <w:r w:rsidRPr="00445F0D">
        <w:rPr>
          <w:rFonts w:ascii="Arial" w:hAnsi="Arial"/>
          <w:sz w:val="24"/>
        </w:rPr>
        <w:t xml:space="preserve"> dedicated Kickstart team </w:t>
      </w:r>
      <w:r w:rsidR="00CA0837">
        <w:rPr>
          <w:rFonts w:ascii="Arial" w:hAnsi="Arial"/>
          <w:sz w:val="24"/>
        </w:rPr>
        <w:t xml:space="preserve">facilitate employability and soft skills training as well as regular </w:t>
      </w:r>
      <w:r w:rsidR="006A4188">
        <w:rPr>
          <w:rFonts w:ascii="Arial" w:hAnsi="Arial"/>
          <w:sz w:val="24"/>
        </w:rPr>
        <w:t>check</w:t>
      </w:r>
      <w:r w:rsidR="005432DA">
        <w:rPr>
          <w:rFonts w:ascii="Arial" w:hAnsi="Arial"/>
          <w:sz w:val="24"/>
        </w:rPr>
        <w:t>-</w:t>
      </w:r>
      <w:r w:rsidR="006A4188">
        <w:rPr>
          <w:rFonts w:ascii="Arial" w:hAnsi="Arial"/>
          <w:sz w:val="24"/>
        </w:rPr>
        <w:t xml:space="preserve">ins with the </w:t>
      </w:r>
      <w:r w:rsidR="00C36C77">
        <w:rPr>
          <w:rFonts w:ascii="Arial" w:hAnsi="Arial"/>
          <w:sz w:val="24"/>
        </w:rPr>
        <w:t>h</w:t>
      </w:r>
      <w:r w:rsidR="006A4188">
        <w:rPr>
          <w:rFonts w:ascii="Arial" w:hAnsi="Arial"/>
          <w:sz w:val="24"/>
        </w:rPr>
        <w:t xml:space="preserve">iring </w:t>
      </w:r>
      <w:r w:rsidR="00C36C77">
        <w:rPr>
          <w:rFonts w:ascii="Arial" w:hAnsi="Arial"/>
          <w:sz w:val="24"/>
        </w:rPr>
        <w:t>m</w:t>
      </w:r>
      <w:r w:rsidR="006A4188">
        <w:rPr>
          <w:rFonts w:ascii="Arial" w:hAnsi="Arial"/>
          <w:sz w:val="24"/>
        </w:rPr>
        <w:t xml:space="preserve">entors and the Kickstart candidates. </w:t>
      </w:r>
      <w:r w:rsidR="0009068D">
        <w:rPr>
          <w:rFonts w:ascii="Arial" w:hAnsi="Arial"/>
          <w:sz w:val="24"/>
        </w:rPr>
        <w:t>Additionally</w:t>
      </w:r>
      <w:r w:rsidR="009F29E4">
        <w:rPr>
          <w:rFonts w:ascii="Arial" w:hAnsi="Arial"/>
          <w:sz w:val="24"/>
        </w:rPr>
        <w:t>,</w:t>
      </w:r>
      <w:r w:rsidR="0009068D">
        <w:rPr>
          <w:rFonts w:ascii="Arial" w:hAnsi="Arial"/>
          <w:sz w:val="24"/>
        </w:rPr>
        <w:t xml:space="preserve"> all Kickstart colleagues are enrolled onto an accredited Level 1 Employability Skills course </w:t>
      </w:r>
      <w:r w:rsidR="009F29E4">
        <w:rPr>
          <w:rFonts w:ascii="Arial" w:hAnsi="Arial"/>
          <w:sz w:val="24"/>
        </w:rPr>
        <w:t xml:space="preserve">delivered by West London College as well as a </w:t>
      </w:r>
      <w:r w:rsidR="00E4067E">
        <w:rPr>
          <w:rFonts w:ascii="Arial" w:hAnsi="Arial"/>
          <w:sz w:val="24"/>
        </w:rPr>
        <w:t>Diploma in Sustainable Development Goals delivered by Academy One</w:t>
      </w:r>
      <w:r w:rsidR="005A57BF">
        <w:rPr>
          <w:rFonts w:ascii="Arial" w:hAnsi="Arial"/>
          <w:sz w:val="24"/>
        </w:rPr>
        <w:t xml:space="preserve">. </w:t>
      </w:r>
    </w:p>
    <w:p w14:paraId="7B86052E" w14:textId="5AA53D31" w:rsidR="00473919" w:rsidRPr="000A13B3" w:rsidRDefault="00C54885" w:rsidP="00473919">
      <w:pPr>
        <w:spacing w:after="0"/>
        <w:rPr>
          <w:rFonts w:ascii="Arial" w:hAnsi="Arial"/>
          <w:i/>
          <w:iCs/>
          <w:color w:val="4472C4" w:themeColor="accent1"/>
          <w:sz w:val="24"/>
          <w:szCs w:val="24"/>
        </w:rPr>
      </w:pPr>
      <w:r>
        <w:rPr>
          <w:rFonts w:ascii="Arial" w:hAnsi="Arial"/>
          <w:sz w:val="24"/>
        </w:rPr>
        <w:t xml:space="preserve">To date we have successfully filled all 100 roles offered under the scheme. 76% of our Kickstart completers </w:t>
      </w:r>
      <w:r w:rsidR="008574A8">
        <w:rPr>
          <w:rFonts w:ascii="Arial" w:hAnsi="Arial"/>
          <w:sz w:val="24"/>
        </w:rPr>
        <w:t>so far have secured a permanent role within Thames Water</w:t>
      </w:r>
      <w:r w:rsidR="00D702B7">
        <w:rPr>
          <w:rFonts w:ascii="Arial" w:hAnsi="Arial"/>
          <w:sz w:val="24"/>
        </w:rPr>
        <w:t xml:space="preserve"> with over 81% securing employment in total. (</w:t>
      </w:r>
      <w:r w:rsidR="009E015A">
        <w:rPr>
          <w:rFonts w:ascii="Arial" w:hAnsi="Arial"/>
          <w:sz w:val="24"/>
        </w:rPr>
        <w:t>i.e.,</w:t>
      </w:r>
      <w:r w:rsidR="00D702B7">
        <w:rPr>
          <w:rFonts w:ascii="Arial" w:hAnsi="Arial"/>
          <w:sz w:val="24"/>
        </w:rPr>
        <w:t xml:space="preserve"> outside of Thames Water).</w:t>
      </w:r>
      <w:r w:rsidR="00473919">
        <w:rPr>
          <w:rFonts w:ascii="Arial" w:hAnsi="Arial"/>
          <w:sz w:val="24"/>
        </w:rPr>
        <w:br/>
      </w:r>
    </w:p>
    <w:p w14:paraId="5F81C1D3" w14:textId="75F4E88C" w:rsidR="00473919" w:rsidRDefault="00473919" w:rsidP="00473919">
      <w:pPr>
        <w:spacing w:after="0"/>
        <w:rPr>
          <w:rFonts w:ascii="Arial" w:hAnsi="Arial"/>
          <w:sz w:val="24"/>
        </w:rPr>
      </w:pPr>
      <w:r w:rsidRPr="007C6FD6">
        <w:rPr>
          <w:rFonts w:ascii="Arial" w:hAnsi="Arial"/>
          <w:sz w:val="24"/>
        </w:rPr>
        <w:t xml:space="preserve">Karima Khandker, Thames Water’s Head of Resourcing, Skills and Emerging Talent, said: </w:t>
      </w:r>
      <w:r w:rsidRPr="005E08DC">
        <w:rPr>
          <w:rFonts w:ascii="Arial" w:hAnsi="Arial"/>
          <w:i/>
          <w:iCs/>
          <w:color w:val="2E74B5" w:themeColor="accent5" w:themeShade="BF"/>
          <w:sz w:val="24"/>
        </w:rPr>
        <w:t xml:space="preserve">One of our principles is building a pipeline of skills from our communities and education sector. It’s important because we want to make a positive impact on society and play our part in educating and inspiring future generations. We’re committed to securing quality outcomes for as many </w:t>
      </w:r>
      <w:proofErr w:type="spellStart"/>
      <w:r w:rsidRPr="005E08DC">
        <w:rPr>
          <w:rFonts w:ascii="Arial" w:hAnsi="Arial"/>
          <w:i/>
          <w:iCs/>
          <w:color w:val="2E74B5" w:themeColor="accent5" w:themeShade="BF"/>
          <w:sz w:val="24"/>
        </w:rPr>
        <w:t>Kickstarters</w:t>
      </w:r>
      <w:proofErr w:type="spellEnd"/>
      <w:r w:rsidRPr="005E08DC">
        <w:rPr>
          <w:rFonts w:ascii="Arial" w:hAnsi="Arial"/>
          <w:i/>
          <w:iCs/>
          <w:color w:val="2E74B5" w:themeColor="accent5" w:themeShade="BF"/>
          <w:sz w:val="24"/>
        </w:rPr>
        <w:t xml:space="preserve"> as possible, for example through apprenticeships or employment.</w:t>
      </w:r>
    </w:p>
    <w:p w14:paraId="6D84907C" w14:textId="77777777" w:rsidR="005E08DC" w:rsidRDefault="005E08DC" w:rsidP="00473919">
      <w:pPr>
        <w:spacing w:after="0"/>
        <w:rPr>
          <w:rFonts w:ascii="Arial" w:hAnsi="Arial"/>
          <w:sz w:val="24"/>
        </w:rPr>
      </w:pPr>
    </w:p>
    <w:p w14:paraId="5B34CF7A" w14:textId="77777777" w:rsidR="00C46893" w:rsidRDefault="00C46893" w:rsidP="009C3C47">
      <w:pPr>
        <w:spacing w:after="0" w:line="256" w:lineRule="auto"/>
        <w:rPr>
          <w:rFonts w:ascii="Arial" w:hAnsi="Arial" w:cs="Arial"/>
          <w:b/>
          <w:bCs/>
          <w:color w:val="4472C4" w:themeColor="accent1"/>
          <w:sz w:val="24"/>
          <w:szCs w:val="24"/>
        </w:rPr>
      </w:pPr>
    </w:p>
    <w:p w14:paraId="366ECC7B" w14:textId="42769B68" w:rsidR="00082462" w:rsidRPr="009C3C47" w:rsidRDefault="009C3C47" w:rsidP="009C3C47">
      <w:pPr>
        <w:spacing w:after="0" w:line="256" w:lineRule="auto"/>
        <w:rPr>
          <w:rFonts w:ascii="Arial" w:hAnsi="Arial" w:cs="Arial"/>
          <w:b/>
          <w:bCs/>
          <w:color w:val="4472C4" w:themeColor="accent1"/>
          <w:sz w:val="24"/>
          <w:szCs w:val="24"/>
        </w:rPr>
      </w:pPr>
      <w:r w:rsidRPr="009C3C47">
        <w:rPr>
          <w:rFonts w:ascii="Arial" w:hAnsi="Arial" w:cs="Arial"/>
          <w:b/>
          <w:bCs/>
          <w:color w:val="4472C4" w:themeColor="accent1"/>
          <w:sz w:val="24"/>
          <w:szCs w:val="24"/>
        </w:rPr>
        <w:t>Mentoring for Kickstart</w:t>
      </w:r>
    </w:p>
    <w:p w14:paraId="549E6027" w14:textId="77777777" w:rsidR="00830C3F" w:rsidRDefault="00830C3F" w:rsidP="00D702B7">
      <w:pPr>
        <w:rPr>
          <w:rFonts w:ascii="Arial" w:hAnsi="Arial"/>
          <w:sz w:val="24"/>
        </w:rPr>
      </w:pPr>
    </w:p>
    <w:p w14:paraId="11DB8E23" w14:textId="6E96A37E" w:rsidR="009C3C47" w:rsidRPr="009C3C47" w:rsidRDefault="009915C0" w:rsidP="009C3C47">
      <w:pPr>
        <w:spacing w:after="0" w:line="256" w:lineRule="auto"/>
        <w:rPr>
          <w:rFonts w:ascii="Arial" w:hAnsi="Arial" w:cs="Arial"/>
          <w:sz w:val="24"/>
          <w:szCs w:val="24"/>
        </w:rPr>
      </w:pPr>
      <w:r>
        <w:rPr>
          <w:rFonts w:ascii="Arial" w:hAnsi="Arial" w:cs="Arial"/>
          <w:sz w:val="24"/>
          <w:szCs w:val="24"/>
        </w:rPr>
        <w:t xml:space="preserve">Our Kickstart offer to the business was positioned as a mutual learning opportunity and all </w:t>
      </w:r>
      <w:r w:rsidR="004F0805">
        <w:rPr>
          <w:rFonts w:ascii="Arial" w:hAnsi="Arial" w:cs="Arial"/>
          <w:sz w:val="24"/>
          <w:szCs w:val="24"/>
        </w:rPr>
        <w:t xml:space="preserve">colleagues who volunteered to host a young person via the scheme, were </w:t>
      </w:r>
      <w:r w:rsidR="00D10E35">
        <w:rPr>
          <w:rFonts w:ascii="Arial" w:hAnsi="Arial" w:cs="Arial"/>
          <w:sz w:val="24"/>
          <w:szCs w:val="24"/>
        </w:rPr>
        <w:t xml:space="preserve">enrolled onto our Kickstart </w:t>
      </w:r>
      <w:r w:rsidR="0033030D">
        <w:rPr>
          <w:rFonts w:ascii="Arial" w:hAnsi="Arial" w:cs="Arial"/>
          <w:sz w:val="24"/>
          <w:szCs w:val="24"/>
        </w:rPr>
        <w:t>h</w:t>
      </w:r>
      <w:r w:rsidR="00830C3F">
        <w:rPr>
          <w:rFonts w:ascii="Arial" w:hAnsi="Arial" w:cs="Arial"/>
          <w:sz w:val="24"/>
          <w:szCs w:val="24"/>
        </w:rPr>
        <w:t xml:space="preserve">iring </w:t>
      </w:r>
      <w:r w:rsidR="0033030D">
        <w:rPr>
          <w:rFonts w:ascii="Arial" w:hAnsi="Arial" w:cs="Arial"/>
          <w:sz w:val="24"/>
          <w:szCs w:val="24"/>
        </w:rPr>
        <w:t>m</w:t>
      </w:r>
      <w:r w:rsidR="00D10E35">
        <w:rPr>
          <w:rFonts w:ascii="Arial" w:hAnsi="Arial" w:cs="Arial"/>
          <w:sz w:val="24"/>
          <w:szCs w:val="24"/>
        </w:rPr>
        <w:t xml:space="preserve">entor programme. </w:t>
      </w:r>
      <w:r w:rsidR="00176041">
        <w:rPr>
          <w:rFonts w:ascii="Arial" w:hAnsi="Arial" w:cs="Arial"/>
          <w:sz w:val="24"/>
          <w:szCs w:val="24"/>
        </w:rPr>
        <w:t xml:space="preserve">The scheme attracted many </w:t>
      </w:r>
      <w:r w:rsidR="0033030D">
        <w:rPr>
          <w:rFonts w:ascii="Arial" w:hAnsi="Arial" w:cs="Arial"/>
          <w:sz w:val="24"/>
          <w:szCs w:val="24"/>
        </w:rPr>
        <w:t>h</w:t>
      </w:r>
      <w:r w:rsidR="00176041">
        <w:rPr>
          <w:rFonts w:ascii="Arial" w:hAnsi="Arial" w:cs="Arial"/>
          <w:sz w:val="24"/>
          <w:szCs w:val="24"/>
        </w:rPr>
        <w:t xml:space="preserve">iring </w:t>
      </w:r>
      <w:r w:rsidR="0033030D">
        <w:rPr>
          <w:rFonts w:ascii="Arial" w:hAnsi="Arial" w:cs="Arial"/>
          <w:sz w:val="24"/>
          <w:szCs w:val="24"/>
        </w:rPr>
        <w:t>m</w:t>
      </w:r>
      <w:r w:rsidR="00176041">
        <w:rPr>
          <w:rFonts w:ascii="Arial" w:hAnsi="Arial" w:cs="Arial"/>
          <w:sz w:val="24"/>
          <w:szCs w:val="24"/>
        </w:rPr>
        <w:t xml:space="preserve">entors from different parts of the business, some of whom had great </w:t>
      </w:r>
      <w:r w:rsidR="00CB6966">
        <w:rPr>
          <w:rFonts w:ascii="Arial" w:hAnsi="Arial" w:cs="Arial"/>
          <w:sz w:val="24"/>
          <w:szCs w:val="24"/>
        </w:rPr>
        <w:t>leadership</w:t>
      </w:r>
      <w:r w:rsidR="00176041">
        <w:rPr>
          <w:rFonts w:ascii="Arial" w:hAnsi="Arial" w:cs="Arial"/>
          <w:sz w:val="24"/>
          <w:szCs w:val="24"/>
        </w:rPr>
        <w:t xml:space="preserve"> experience and wanted to give back, whilst others wanted to gain valuable mentoring experience to develop themselves. Detailed guidance and </w:t>
      </w:r>
      <w:r w:rsidR="00176041">
        <w:rPr>
          <w:rFonts w:ascii="Arial" w:hAnsi="Arial" w:cs="Arial"/>
          <w:sz w:val="24"/>
          <w:szCs w:val="24"/>
        </w:rPr>
        <w:lastRenderedPageBreak/>
        <w:t xml:space="preserve">information was </w:t>
      </w:r>
      <w:r w:rsidR="00F2303B">
        <w:rPr>
          <w:rFonts w:ascii="Arial" w:hAnsi="Arial" w:cs="Arial"/>
          <w:sz w:val="24"/>
          <w:szCs w:val="24"/>
        </w:rPr>
        <w:t xml:space="preserve">made </w:t>
      </w:r>
      <w:r w:rsidR="00176041">
        <w:rPr>
          <w:rFonts w:ascii="Arial" w:hAnsi="Arial" w:cs="Arial"/>
          <w:sz w:val="24"/>
          <w:szCs w:val="24"/>
        </w:rPr>
        <w:t>available to all Thames Water employees from very early on to ensure those interested can make an informed decision before joining the scheme.</w:t>
      </w:r>
    </w:p>
    <w:p w14:paraId="2BE298C6" w14:textId="4DEB18D3" w:rsidR="009C3C47" w:rsidRDefault="009C3C47" w:rsidP="00D702B7">
      <w:pPr>
        <w:rPr>
          <w:rFonts w:ascii="Arial" w:hAnsi="Arial"/>
          <w:sz w:val="24"/>
        </w:rPr>
      </w:pPr>
    </w:p>
    <w:p w14:paraId="3914DE0B" w14:textId="009041DF" w:rsidR="00A15A6A" w:rsidRDefault="00A15A6A" w:rsidP="0033030D">
      <w:pPr>
        <w:spacing w:after="0" w:line="256" w:lineRule="auto"/>
        <w:rPr>
          <w:rFonts w:ascii="Arial" w:hAnsi="Arial" w:cs="Arial"/>
          <w:sz w:val="24"/>
          <w:szCs w:val="24"/>
        </w:rPr>
      </w:pPr>
      <w:r w:rsidRPr="0033030D">
        <w:rPr>
          <w:rFonts w:ascii="Arial" w:hAnsi="Arial" w:cs="Arial"/>
          <w:sz w:val="24"/>
          <w:szCs w:val="24"/>
        </w:rPr>
        <w:t xml:space="preserve">Additional support for </w:t>
      </w:r>
      <w:r w:rsidR="0033030D">
        <w:rPr>
          <w:rFonts w:ascii="Arial" w:hAnsi="Arial" w:cs="Arial"/>
          <w:sz w:val="24"/>
          <w:szCs w:val="24"/>
        </w:rPr>
        <w:t>h</w:t>
      </w:r>
      <w:r w:rsidRPr="0033030D">
        <w:rPr>
          <w:rFonts w:ascii="Arial" w:hAnsi="Arial" w:cs="Arial"/>
          <w:sz w:val="24"/>
          <w:szCs w:val="24"/>
        </w:rPr>
        <w:t xml:space="preserve">iring </w:t>
      </w:r>
      <w:r w:rsidR="0033030D">
        <w:rPr>
          <w:rFonts w:ascii="Arial" w:hAnsi="Arial" w:cs="Arial"/>
          <w:sz w:val="24"/>
          <w:szCs w:val="24"/>
        </w:rPr>
        <w:t>m</w:t>
      </w:r>
      <w:r w:rsidRPr="0033030D">
        <w:rPr>
          <w:rFonts w:ascii="Arial" w:hAnsi="Arial" w:cs="Arial"/>
          <w:sz w:val="24"/>
          <w:szCs w:val="24"/>
        </w:rPr>
        <w:t>entor</w:t>
      </w:r>
      <w:r w:rsidR="0033030D">
        <w:rPr>
          <w:rFonts w:ascii="Arial" w:hAnsi="Arial" w:cs="Arial"/>
          <w:sz w:val="24"/>
          <w:szCs w:val="24"/>
        </w:rPr>
        <w:t>s</w:t>
      </w:r>
      <w:r w:rsidR="00F2303B">
        <w:rPr>
          <w:rFonts w:ascii="Arial" w:hAnsi="Arial" w:cs="Arial"/>
          <w:sz w:val="24"/>
          <w:szCs w:val="24"/>
        </w:rPr>
        <w:t xml:space="preserve"> includes</w:t>
      </w:r>
      <w:r w:rsidR="0033030D">
        <w:rPr>
          <w:rFonts w:ascii="Arial" w:hAnsi="Arial" w:cs="Arial"/>
          <w:sz w:val="24"/>
          <w:szCs w:val="24"/>
        </w:rPr>
        <w:t>:</w:t>
      </w:r>
    </w:p>
    <w:p w14:paraId="51964322" w14:textId="77777777" w:rsidR="0033030D" w:rsidRPr="0033030D" w:rsidRDefault="0033030D" w:rsidP="0033030D">
      <w:pPr>
        <w:spacing w:after="0" w:line="256" w:lineRule="auto"/>
        <w:rPr>
          <w:rFonts w:ascii="Arial" w:hAnsi="Arial" w:cs="Arial"/>
          <w:sz w:val="24"/>
          <w:szCs w:val="24"/>
        </w:rPr>
      </w:pPr>
    </w:p>
    <w:p w14:paraId="6B42896C" w14:textId="2238594A" w:rsidR="0033030D" w:rsidRDefault="0033030D" w:rsidP="0033030D">
      <w:pPr>
        <w:pStyle w:val="ListParagraph"/>
        <w:numPr>
          <w:ilvl w:val="0"/>
          <w:numId w:val="7"/>
        </w:numPr>
        <w:spacing w:after="0" w:line="256" w:lineRule="auto"/>
        <w:rPr>
          <w:rFonts w:ascii="Arial" w:hAnsi="Arial" w:cs="Arial"/>
          <w:sz w:val="24"/>
          <w:szCs w:val="24"/>
        </w:rPr>
      </w:pPr>
      <w:r>
        <w:rPr>
          <w:rFonts w:ascii="Arial" w:hAnsi="Arial" w:cs="Arial"/>
          <w:sz w:val="24"/>
          <w:szCs w:val="24"/>
        </w:rPr>
        <w:t>All</w:t>
      </w:r>
      <w:r w:rsidR="00A15A6A" w:rsidRPr="0033030D">
        <w:rPr>
          <w:rFonts w:ascii="Arial" w:hAnsi="Arial" w:cs="Arial"/>
          <w:sz w:val="24"/>
          <w:szCs w:val="24"/>
        </w:rPr>
        <w:t xml:space="preserve"> hiring mentor</w:t>
      </w:r>
      <w:r>
        <w:rPr>
          <w:rFonts w:ascii="Arial" w:hAnsi="Arial" w:cs="Arial"/>
          <w:sz w:val="24"/>
          <w:szCs w:val="24"/>
        </w:rPr>
        <w:t>s</w:t>
      </w:r>
      <w:r w:rsidR="00A15A6A" w:rsidRPr="0033030D">
        <w:rPr>
          <w:rFonts w:ascii="Arial" w:hAnsi="Arial" w:cs="Arial"/>
          <w:sz w:val="24"/>
          <w:szCs w:val="24"/>
        </w:rPr>
        <w:t xml:space="preserve"> receive training to host placements</w:t>
      </w:r>
    </w:p>
    <w:p w14:paraId="65A2831D" w14:textId="29591EF2" w:rsidR="00D25CB0" w:rsidRDefault="00A15A6A" w:rsidP="0033030D">
      <w:pPr>
        <w:pStyle w:val="ListParagraph"/>
        <w:numPr>
          <w:ilvl w:val="0"/>
          <w:numId w:val="7"/>
        </w:numPr>
        <w:spacing w:after="0" w:line="256" w:lineRule="auto"/>
        <w:rPr>
          <w:rFonts w:ascii="Arial" w:hAnsi="Arial" w:cs="Arial"/>
          <w:sz w:val="24"/>
          <w:szCs w:val="24"/>
        </w:rPr>
      </w:pPr>
      <w:r w:rsidRPr="0033030D">
        <w:rPr>
          <w:rFonts w:ascii="Arial" w:hAnsi="Arial" w:cs="Arial"/>
          <w:sz w:val="24"/>
          <w:szCs w:val="24"/>
        </w:rPr>
        <w:t xml:space="preserve">Some candidates </w:t>
      </w:r>
      <w:r w:rsidR="00D25CB0">
        <w:rPr>
          <w:rFonts w:ascii="Arial" w:hAnsi="Arial" w:cs="Arial"/>
          <w:sz w:val="24"/>
          <w:szCs w:val="24"/>
        </w:rPr>
        <w:t>have been</w:t>
      </w:r>
      <w:r w:rsidRPr="0033030D">
        <w:rPr>
          <w:rFonts w:ascii="Arial" w:hAnsi="Arial" w:cs="Arial"/>
          <w:sz w:val="24"/>
          <w:szCs w:val="24"/>
        </w:rPr>
        <w:t xml:space="preserve"> care </w:t>
      </w:r>
      <w:r w:rsidR="00D25CB0">
        <w:rPr>
          <w:rFonts w:ascii="Arial" w:hAnsi="Arial" w:cs="Arial"/>
          <w:sz w:val="24"/>
          <w:szCs w:val="24"/>
        </w:rPr>
        <w:t>experienced</w:t>
      </w:r>
      <w:r w:rsidRPr="0033030D">
        <w:rPr>
          <w:rFonts w:ascii="Arial" w:hAnsi="Arial" w:cs="Arial"/>
          <w:sz w:val="24"/>
          <w:szCs w:val="24"/>
        </w:rPr>
        <w:t xml:space="preserve"> or </w:t>
      </w:r>
      <w:r w:rsidR="00D25CB0">
        <w:rPr>
          <w:rFonts w:ascii="Arial" w:hAnsi="Arial" w:cs="Arial"/>
          <w:sz w:val="24"/>
          <w:szCs w:val="24"/>
        </w:rPr>
        <w:t xml:space="preserve">from </w:t>
      </w:r>
      <w:r w:rsidRPr="0033030D">
        <w:rPr>
          <w:rFonts w:ascii="Arial" w:hAnsi="Arial" w:cs="Arial"/>
          <w:sz w:val="24"/>
          <w:szCs w:val="24"/>
        </w:rPr>
        <w:t>vulnerable groups – we provide</w:t>
      </w:r>
      <w:r w:rsidR="00D25CB0">
        <w:rPr>
          <w:rFonts w:ascii="Arial" w:hAnsi="Arial" w:cs="Arial"/>
          <w:sz w:val="24"/>
          <w:szCs w:val="24"/>
        </w:rPr>
        <w:t>d</w:t>
      </w:r>
      <w:r w:rsidRPr="0033030D">
        <w:rPr>
          <w:rFonts w:ascii="Arial" w:hAnsi="Arial" w:cs="Arial"/>
          <w:sz w:val="24"/>
          <w:szCs w:val="24"/>
        </w:rPr>
        <w:t xml:space="preserve"> awareness training to ensure hiring mentor</w:t>
      </w:r>
      <w:r w:rsidR="00063F50">
        <w:rPr>
          <w:rFonts w:ascii="Arial" w:hAnsi="Arial" w:cs="Arial"/>
          <w:sz w:val="24"/>
          <w:szCs w:val="24"/>
        </w:rPr>
        <w:t>s are</w:t>
      </w:r>
      <w:r w:rsidRPr="0033030D">
        <w:rPr>
          <w:rFonts w:ascii="Arial" w:hAnsi="Arial" w:cs="Arial"/>
          <w:sz w:val="24"/>
          <w:szCs w:val="24"/>
        </w:rPr>
        <w:t xml:space="preserve"> supported </w:t>
      </w:r>
    </w:p>
    <w:p w14:paraId="467F222D" w14:textId="77777777" w:rsidR="00D25CB0" w:rsidRDefault="00A15A6A" w:rsidP="0033030D">
      <w:pPr>
        <w:pStyle w:val="ListParagraph"/>
        <w:numPr>
          <w:ilvl w:val="0"/>
          <w:numId w:val="7"/>
        </w:numPr>
        <w:spacing w:after="0" w:line="256" w:lineRule="auto"/>
        <w:rPr>
          <w:rFonts w:ascii="Arial" w:hAnsi="Arial" w:cs="Arial"/>
          <w:sz w:val="24"/>
          <w:szCs w:val="24"/>
        </w:rPr>
      </w:pPr>
      <w:r w:rsidRPr="00D25CB0">
        <w:rPr>
          <w:rFonts w:ascii="Arial" w:hAnsi="Arial" w:cs="Arial"/>
          <w:sz w:val="24"/>
          <w:szCs w:val="24"/>
        </w:rPr>
        <w:t>Learning mentor level 3 apprenticeships available to all mentors</w:t>
      </w:r>
    </w:p>
    <w:p w14:paraId="08818522" w14:textId="311DC84E" w:rsidR="00A15A6A" w:rsidRPr="00D25CB0" w:rsidRDefault="00A15A6A" w:rsidP="0033030D">
      <w:pPr>
        <w:pStyle w:val="ListParagraph"/>
        <w:numPr>
          <w:ilvl w:val="0"/>
          <w:numId w:val="7"/>
        </w:numPr>
        <w:spacing w:after="0" w:line="256" w:lineRule="auto"/>
        <w:rPr>
          <w:rFonts w:ascii="Arial" w:hAnsi="Arial" w:cs="Arial"/>
          <w:sz w:val="24"/>
          <w:szCs w:val="24"/>
        </w:rPr>
      </w:pPr>
      <w:r w:rsidRPr="00D25CB0">
        <w:rPr>
          <w:rFonts w:ascii="Arial" w:hAnsi="Arial" w:cs="Arial"/>
          <w:sz w:val="24"/>
          <w:szCs w:val="24"/>
        </w:rPr>
        <w:t xml:space="preserve">Learning </w:t>
      </w:r>
      <w:r w:rsidR="00D25CB0">
        <w:rPr>
          <w:rFonts w:ascii="Arial" w:hAnsi="Arial" w:cs="Arial"/>
          <w:sz w:val="24"/>
          <w:szCs w:val="24"/>
        </w:rPr>
        <w:t>opportunities via our internal learning platform</w:t>
      </w:r>
    </w:p>
    <w:p w14:paraId="6E38C47C" w14:textId="77777777" w:rsidR="00D25CB0" w:rsidRDefault="00D25CB0" w:rsidP="00176041">
      <w:pPr>
        <w:tabs>
          <w:tab w:val="left" w:pos="3372"/>
        </w:tabs>
        <w:spacing w:after="0"/>
        <w:rPr>
          <w:rFonts w:ascii="Arial" w:hAnsi="Arial" w:cs="Arial"/>
          <w:sz w:val="24"/>
          <w:szCs w:val="24"/>
        </w:rPr>
      </w:pPr>
    </w:p>
    <w:p w14:paraId="70A4CBD4" w14:textId="5A3C78DB" w:rsidR="00176041" w:rsidRPr="0033030D" w:rsidRDefault="00176041" w:rsidP="00176041">
      <w:pPr>
        <w:tabs>
          <w:tab w:val="left" w:pos="3372"/>
        </w:tabs>
        <w:spacing w:after="0"/>
        <w:rPr>
          <w:rFonts w:ascii="Arial" w:hAnsi="Arial" w:cs="Arial"/>
          <w:sz w:val="24"/>
          <w:szCs w:val="24"/>
        </w:rPr>
      </w:pPr>
      <w:r w:rsidRPr="0033030D">
        <w:rPr>
          <w:rFonts w:ascii="Arial" w:hAnsi="Arial" w:cs="Arial"/>
          <w:noProof/>
          <w:sz w:val="24"/>
          <w:szCs w:val="24"/>
        </w:rPr>
        <mc:AlternateContent>
          <mc:Choice Requires="wpg">
            <w:drawing>
              <wp:anchor distT="0" distB="0" distL="114300" distR="114300" simplePos="0" relativeHeight="251662336" behindDoc="0" locked="0" layoutInCell="1" allowOverlap="1" wp14:anchorId="44BF3D82" wp14:editId="77A772C0">
                <wp:simplePos x="0" y="0"/>
                <wp:positionH relativeFrom="column">
                  <wp:posOffset>0</wp:posOffset>
                </wp:positionH>
                <wp:positionV relativeFrom="paragraph">
                  <wp:posOffset>1411605</wp:posOffset>
                </wp:positionV>
                <wp:extent cx="1828800" cy="1139825"/>
                <wp:effectExtent l="0" t="0" r="0" b="3175"/>
                <wp:wrapTopAndBottom/>
                <wp:docPr id="63" name="Group 63"/>
                <wp:cNvGraphicFramePr/>
                <a:graphic xmlns:a="http://schemas.openxmlformats.org/drawingml/2006/main">
                  <a:graphicData uri="http://schemas.microsoft.com/office/word/2010/wordprocessingGroup">
                    <wpg:wgp>
                      <wpg:cNvGrpSpPr/>
                      <wpg:grpSpPr>
                        <a:xfrm>
                          <a:off x="0" y="0"/>
                          <a:ext cx="1828800" cy="1139825"/>
                          <a:chOff x="0" y="0"/>
                          <a:chExt cx="1828800" cy="1140106"/>
                        </a:xfrm>
                      </wpg:grpSpPr>
                      <wps:wsp>
                        <wps:cNvPr id="196" name="Rectangle: Single Corner Rounded 196"/>
                        <wps:cNvSpPr/>
                        <wps:spPr>
                          <a:xfrm rot="10800000" flipH="1">
                            <a:off x="0" y="0"/>
                            <a:ext cx="1828800" cy="1098550"/>
                          </a:xfrm>
                          <a:prstGeom prst="round1Rect">
                            <a:avLst/>
                          </a:prstGeom>
                          <a:solidFill>
                            <a:srgbClr val="002E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D4DB4"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2"/>
                        <wps:cNvSpPr txBox="1">
                          <a:spLocks noChangeArrowheads="1"/>
                        </wps:cNvSpPr>
                        <wps:spPr bwMode="auto">
                          <a:xfrm>
                            <a:off x="6350" y="6350"/>
                            <a:ext cx="1782445" cy="1133756"/>
                          </a:xfrm>
                          <a:prstGeom prst="rect">
                            <a:avLst/>
                          </a:prstGeom>
                          <a:noFill/>
                          <a:ln w="9525">
                            <a:noFill/>
                            <a:miter lim="800000"/>
                            <a:headEnd/>
                            <a:tailEnd/>
                          </a:ln>
                        </wps:spPr>
                        <wps:txbx>
                          <w:txbxContent>
                            <w:p w14:paraId="5B96437F" w14:textId="77777777" w:rsidR="00176041" w:rsidRPr="003B2CEB" w:rsidRDefault="00176041" w:rsidP="00176041">
                              <w:pPr>
                                <w:rPr>
                                  <w:rFonts w:ascii="Arial Nova Light" w:hAnsi="Arial Nova Light"/>
                                  <w:color w:val="FFFFFF" w:themeColor="background1"/>
                                  <w:sz w:val="16"/>
                                  <w:szCs w:val="16"/>
                                </w:rPr>
                              </w:pPr>
                              <w:r>
                                <w:rPr>
                                  <w:rStyle w:val="Strong"/>
                                  <w:rFonts w:ascii="Arial Nova Light" w:hAnsi="Arial Nova Light"/>
                                  <w:color w:val="FFFFFF" w:themeColor="background1"/>
                                  <w:sz w:val="16"/>
                                  <w:szCs w:val="16"/>
                                </w:rPr>
                                <w:t>Support</w:t>
                              </w:r>
                              <w:r w:rsidRPr="003B2CEB">
                                <w:rPr>
                                  <w:rStyle w:val="Strong"/>
                                  <w:rFonts w:ascii="Arial Nova Light" w:hAnsi="Arial Nova Light"/>
                                  <w:color w:val="FFFFFF" w:themeColor="background1"/>
                                  <w:sz w:val="16"/>
                                  <w:szCs w:val="16"/>
                                </w:rPr>
                                <w:t xml:space="preserve"> the young person in reflecting on the skills they've acquired and how these can be expressed to potential employers. Many young people struggle to relate their skills to what's required in the workplace.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BF3D82" id="Group 63" o:spid="_x0000_s1026" style="position:absolute;margin-left:0;margin-top:111.15pt;width:2in;height:89.75pt;z-index:251662336;mso-height-relative:margin" coordsize="18288,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">
                <v:shape id="Rectangle: Single Corner Rounded 196" o:spid="_x0000_s1027" style="position:absolute;width:18288;height:10985;rotation:180;flip:x;visibility:visible;mso-wrap-style:square;v-text-anchor:middle" coordsize="1828800,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" adj="-11796480,,5400" path="m,l1645705,v101121,,183095,81974,183095,183095l1828800,1098550,,1098550,,xe" fillcolor="#002e43" stroked="f" strokeweight="1pt">
                  <v:stroke joinstyle="miter"/>
                  <v:formulas/>
                  <v:path arrowok="t" o:connecttype="custom" o:connectlocs="0,0;1645705,0;1828800,183095;1828800,1098550;0,1098550;0,0" o:connectangles="0,0,0,0,0,0" textboxrect="0,0,1828800,1098550"/>
                  <v:textbox>
                    <w:txbxContent>
                      <w:p w14:paraId="0C9D4DB4" w14:textId="77777777" w:rsidR="00176041" w:rsidRPr="008F26BE" w:rsidRDefault="00176041" w:rsidP="00176041">
                        <w:pPr>
                          <w:jc w:val="center"/>
                          <w:rPr>
                            <w:color w:val="FF0000"/>
                          </w:rPr>
                        </w:pPr>
                      </w:p>
                    </w:txbxContent>
                  </v:textbox>
                </v:shape>
                <v:shapetype id="_x0000_t202" coordsize="21600,21600" o:spt="202" path="m,l,21600r21600,l21600,xe">
                  <v:stroke joinstyle="miter"/>
                  <v:path gradientshapeok="t" o:connecttype="rect"/>
                </v:shapetype>
                <v:shape id="Text Box 2" o:spid="_x0000_s1028" type="#_x0000_t202" style="position:absolute;left:63;top:63;width:17824;height:1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B96437F" w14:textId="77777777" w:rsidR="00176041" w:rsidRPr="003B2CEB" w:rsidRDefault="00176041" w:rsidP="00176041">
                        <w:pPr>
                          <w:rPr>
                            <w:rFonts w:ascii="Arial Nova Light" w:hAnsi="Arial Nova Light"/>
                            <w:color w:val="FFFFFF" w:themeColor="background1"/>
                            <w:sz w:val="16"/>
                            <w:szCs w:val="16"/>
                          </w:rPr>
                        </w:pPr>
                        <w:r>
                          <w:rPr>
                            <w:rStyle w:val="Strong"/>
                            <w:rFonts w:ascii="Arial Nova Light" w:hAnsi="Arial Nova Light"/>
                            <w:color w:val="FFFFFF" w:themeColor="background1"/>
                            <w:sz w:val="16"/>
                            <w:szCs w:val="16"/>
                          </w:rPr>
                          <w:t>Support</w:t>
                        </w:r>
                        <w:r w:rsidRPr="003B2CEB">
                          <w:rPr>
                            <w:rStyle w:val="Strong"/>
                            <w:rFonts w:ascii="Arial Nova Light" w:hAnsi="Arial Nova Light"/>
                            <w:color w:val="FFFFFF" w:themeColor="background1"/>
                            <w:sz w:val="16"/>
                            <w:szCs w:val="16"/>
                          </w:rPr>
                          <w:t xml:space="preserve"> the young person in reflecting on the skills they've acquired and how these can be expressed to potential employers. Many young people struggle to relate their skills to what's required in the workplace.</w:t>
                        </w:r>
                      </w:p>
                    </w:txbxContent>
                  </v:textbox>
                </v:shape>
                <w10:wrap type="topAndBottom"/>
              </v:group>
            </w:pict>
          </mc:Fallback>
        </mc:AlternateContent>
      </w:r>
      <w:r w:rsidRPr="0033030D">
        <w:rPr>
          <w:rFonts w:ascii="Arial" w:hAnsi="Arial" w:cs="Arial"/>
          <w:noProof/>
          <w:sz w:val="24"/>
          <w:szCs w:val="24"/>
        </w:rPr>
        <mc:AlternateContent>
          <mc:Choice Requires="wpg">
            <w:drawing>
              <wp:anchor distT="0" distB="0" distL="114300" distR="114300" simplePos="0" relativeHeight="251660288" behindDoc="0" locked="0" layoutInCell="1" allowOverlap="1" wp14:anchorId="6DEA1760" wp14:editId="488F9FCE">
                <wp:simplePos x="0" y="0"/>
                <wp:positionH relativeFrom="column">
                  <wp:posOffset>1892300</wp:posOffset>
                </wp:positionH>
                <wp:positionV relativeFrom="paragraph">
                  <wp:posOffset>242570</wp:posOffset>
                </wp:positionV>
                <wp:extent cx="1851660" cy="1098550"/>
                <wp:effectExtent l="0" t="0" r="0" b="6350"/>
                <wp:wrapTopAndBottom/>
                <wp:docPr id="48" name="Group 48"/>
                <wp:cNvGraphicFramePr/>
                <a:graphic xmlns:a="http://schemas.openxmlformats.org/drawingml/2006/main">
                  <a:graphicData uri="http://schemas.microsoft.com/office/word/2010/wordprocessingGroup">
                    <wpg:wgp>
                      <wpg:cNvGrpSpPr/>
                      <wpg:grpSpPr>
                        <a:xfrm>
                          <a:off x="0" y="0"/>
                          <a:ext cx="1851660" cy="1098550"/>
                          <a:chOff x="0" y="0"/>
                          <a:chExt cx="1851949" cy="1098550"/>
                        </a:xfrm>
                      </wpg:grpSpPr>
                      <wps:wsp>
                        <wps:cNvPr id="49" name="Rectangle: Single Corner Rounded 49"/>
                        <wps:cNvSpPr/>
                        <wps:spPr>
                          <a:xfrm rot="10800000" flipH="1">
                            <a:off x="0" y="0"/>
                            <a:ext cx="1828165" cy="1098550"/>
                          </a:xfrm>
                          <a:prstGeom prst="round1Rect">
                            <a:avLst/>
                          </a:prstGeom>
                          <a:solidFill>
                            <a:srgbClr val="009F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4B11B"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0" y="6350"/>
                            <a:ext cx="1851949" cy="1086414"/>
                          </a:xfrm>
                          <a:prstGeom prst="rect">
                            <a:avLst/>
                          </a:prstGeom>
                          <a:noFill/>
                          <a:ln w="9525">
                            <a:noFill/>
                            <a:miter lim="800000"/>
                            <a:headEnd/>
                            <a:tailEnd/>
                          </a:ln>
                        </wps:spPr>
                        <wps:txbx>
                          <w:txbxContent>
                            <w:p w14:paraId="6280F09C" w14:textId="77777777" w:rsidR="00176041" w:rsidRPr="001F1661" w:rsidRDefault="00176041" w:rsidP="00176041">
                              <w:pPr>
                                <w:rPr>
                                  <w:rFonts w:ascii="Arial Nova Light" w:hAnsi="Arial Nova Light"/>
                                  <w:color w:val="FFFFFF" w:themeColor="background1"/>
                                  <w:sz w:val="16"/>
                                  <w:szCs w:val="16"/>
                                </w:rPr>
                              </w:pPr>
                              <w:r w:rsidRPr="001F1661">
                                <w:rPr>
                                  <w:rStyle w:val="Strong"/>
                                  <w:rFonts w:ascii="Arial Nova Light" w:hAnsi="Arial Nova Light"/>
                                  <w:color w:val="FFFFFF" w:themeColor="background1"/>
                                  <w:sz w:val="16"/>
                                  <w:szCs w:val="16"/>
                                </w:rPr>
                                <w:t>Have the right skills to support a young person in the early stages of their career. They may need more guidance than other colleagues. Things like workday structure and working hours and patterns may need to be more flexible.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EA1760" id="Group 48" o:spid="_x0000_s1029" style="position:absolute;margin-left:149pt;margin-top:19.1pt;width:145.8pt;height:86.5pt;z-index:251660288;mso-width-relative:margin;mso-height-relative:margin" coordsize="18519,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">
                <v:shape id="Rectangle: Single Corner Rounded 49" o:spid="_x0000_s1030" style="position:absolute;width:18281;height:10985;rotation:180;flip:x;visibility:visible;mso-wrap-style:square;v-text-anchor:middle" coordsize="1828165,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" adj="-11796480,,5400" path="m,l1645070,v101121,,183095,81974,183095,183095l1828165,1098550,,1098550,,xe" fillcolor="#009fdf" stroked="f" strokeweight="1pt">
                  <v:stroke joinstyle="miter"/>
                  <v:formulas/>
                  <v:path arrowok="t" o:connecttype="custom" o:connectlocs="0,0;1645070,0;1828165,183095;1828165,1098550;0,1098550;0,0" o:connectangles="0,0,0,0,0,0" textboxrect="0,0,1828165,1098550"/>
                  <v:textbox>
                    <w:txbxContent>
                      <w:p w14:paraId="07F4B11B" w14:textId="77777777" w:rsidR="00176041" w:rsidRPr="008F26BE" w:rsidRDefault="00176041" w:rsidP="00176041">
                        <w:pPr>
                          <w:jc w:val="center"/>
                          <w:rPr>
                            <w:color w:val="FF0000"/>
                          </w:rPr>
                        </w:pPr>
                      </w:p>
                    </w:txbxContent>
                  </v:textbox>
                </v:shape>
                <v:shape id="Text Box 2" o:spid="_x0000_s1031" type="#_x0000_t202" style="position:absolute;top:63;width:18519;height:1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280F09C" w14:textId="77777777" w:rsidR="00176041" w:rsidRPr="001F1661" w:rsidRDefault="00176041" w:rsidP="00176041">
                        <w:pPr>
                          <w:rPr>
                            <w:rFonts w:ascii="Arial Nova Light" w:hAnsi="Arial Nova Light"/>
                            <w:color w:val="FFFFFF" w:themeColor="background1"/>
                            <w:sz w:val="16"/>
                            <w:szCs w:val="16"/>
                          </w:rPr>
                        </w:pPr>
                        <w:r w:rsidRPr="001F1661">
                          <w:rPr>
                            <w:rStyle w:val="Strong"/>
                            <w:rFonts w:ascii="Arial Nova Light" w:hAnsi="Arial Nova Light"/>
                            <w:color w:val="FFFFFF" w:themeColor="background1"/>
                            <w:sz w:val="16"/>
                            <w:szCs w:val="16"/>
                          </w:rPr>
                          <w:t>Have the right skills to support a young person in the early stages of their career. They may need more guidance than other colleagues. Things like workday structure and working hours and patterns may need to be more flexible.</w:t>
                        </w:r>
                      </w:p>
                    </w:txbxContent>
                  </v:textbox>
                </v:shape>
                <w10:wrap type="topAndBottom"/>
              </v:group>
            </w:pict>
          </mc:Fallback>
        </mc:AlternateContent>
      </w:r>
      <w:r w:rsidR="00D25CB0">
        <w:rPr>
          <w:rFonts w:ascii="Arial" w:hAnsi="Arial" w:cs="Arial"/>
          <w:sz w:val="24"/>
          <w:szCs w:val="24"/>
        </w:rPr>
        <w:t>Example guidance for h</w:t>
      </w:r>
      <w:r w:rsidRPr="0033030D">
        <w:rPr>
          <w:rFonts w:ascii="Arial" w:hAnsi="Arial" w:cs="Arial"/>
          <w:sz w:val="24"/>
          <w:szCs w:val="24"/>
        </w:rPr>
        <w:t>iring mentor</w:t>
      </w:r>
      <w:r w:rsidR="00D25CB0">
        <w:rPr>
          <w:rFonts w:ascii="Arial" w:hAnsi="Arial" w:cs="Arial"/>
          <w:sz w:val="24"/>
          <w:szCs w:val="24"/>
        </w:rPr>
        <w:t>s</w:t>
      </w:r>
      <w:r w:rsidRPr="0033030D">
        <w:rPr>
          <w:rFonts w:ascii="Arial" w:hAnsi="Arial" w:cs="Arial"/>
          <w:sz w:val="24"/>
          <w:szCs w:val="24"/>
        </w:rPr>
        <w:t xml:space="preserve"> - how to host a successful placement</w:t>
      </w:r>
      <w:r w:rsidRPr="0033030D">
        <w:rPr>
          <w:rFonts w:ascii="Arial" w:hAnsi="Arial" w:cs="Arial"/>
          <w:noProof/>
          <w:sz w:val="24"/>
          <w:szCs w:val="24"/>
        </w:rPr>
        <mc:AlternateContent>
          <mc:Choice Requires="wpg">
            <w:drawing>
              <wp:anchor distT="0" distB="0" distL="114300" distR="114300" simplePos="0" relativeHeight="251659264" behindDoc="0" locked="0" layoutInCell="1" allowOverlap="1" wp14:anchorId="48F28B43" wp14:editId="1BD5529F">
                <wp:simplePos x="0" y="0"/>
                <wp:positionH relativeFrom="column">
                  <wp:posOffset>0</wp:posOffset>
                </wp:positionH>
                <wp:positionV relativeFrom="paragraph">
                  <wp:posOffset>241300</wp:posOffset>
                </wp:positionV>
                <wp:extent cx="1828800" cy="1098550"/>
                <wp:effectExtent l="0" t="0" r="0" b="6350"/>
                <wp:wrapTopAndBottom/>
                <wp:docPr id="43" name="Group 43"/>
                <wp:cNvGraphicFramePr/>
                <a:graphic xmlns:a="http://schemas.openxmlformats.org/drawingml/2006/main">
                  <a:graphicData uri="http://schemas.microsoft.com/office/word/2010/wordprocessingGroup">
                    <wpg:wgp>
                      <wpg:cNvGrpSpPr/>
                      <wpg:grpSpPr>
                        <a:xfrm>
                          <a:off x="0" y="0"/>
                          <a:ext cx="1828800" cy="1098550"/>
                          <a:chOff x="0" y="0"/>
                          <a:chExt cx="1828800" cy="1098550"/>
                        </a:xfrm>
                        <a:solidFill>
                          <a:srgbClr val="002E43"/>
                        </a:solidFill>
                      </wpg:grpSpPr>
                      <wps:wsp>
                        <wps:cNvPr id="45" name="Rectangle: Single Corner Rounded 45"/>
                        <wps:cNvSpPr/>
                        <wps:spPr>
                          <a:xfrm rot="10800000" flipH="1">
                            <a:off x="0" y="0"/>
                            <a:ext cx="1828800" cy="1098550"/>
                          </a:xfrm>
                          <a:prstGeom prst="round1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56650"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a:off x="6350" y="6350"/>
                            <a:ext cx="1782445" cy="1006475"/>
                          </a:xfrm>
                          <a:prstGeom prst="rect">
                            <a:avLst/>
                          </a:prstGeom>
                          <a:grpFill/>
                          <a:ln w="9525">
                            <a:noFill/>
                            <a:miter lim="800000"/>
                            <a:headEnd/>
                            <a:tailEnd/>
                          </a:ln>
                        </wps:spPr>
                        <wps:txbx>
                          <w:txbxContent>
                            <w:p w14:paraId="029B61C4" w14:textId="77777777" w:rsidR="00176041" w:rsidRPr="00834BDC" w:rsidRDefault="00176041" w:rsidP="00176041">
                              <w:pPr>
                                <w:rPr>
                                  <w:rFonts w:ascii="Arial Nova Light" w:hAnsi="Arial Nova Light"/>
                                  <w:color w:val="FFFFFF" w:themeColor="background1"/>
                                  <w:sz w:val="16"/>
                                  <w:szCs w:val="16"/>
                                </w:rPr>
                              </w:pPr>
                              <w:r w:rsidRPr="00834BDC">
                                <w:rPr>
                                  <w:rStyle w:val="Strong"/>
                                  <w:rFonts w:ascii="Arial Nova Light" w:hAnsi="Arial Nova Light"/>
                                  <w:color w:val="FFFFFF" w:themeColor="background1"/>
                                  <w:sz w:val="16"/>
                                  <w:szCs w:val="16"/>
                                </w:rPr>
                                <w:t>Make sure you have the time to properly support someone through the placement</w:t>
                              </w:r>
                            </w:p>
                          </w:txbxContent>
                        </wps:txbx>
                        <wps:bodyPr rot="0" vert="horz" wrap="square" lIns="91440" tIns="45720" rIns="91440" bIns="45720" anchor="t" anchorCtr="0">
                          <a:noAutofit/>
                        </wps:bodyPr>
                      </wps:wsp>
                    </wpg:wgp>
                  </a:graphicData>
                </a:graphic>
              </wp:anchor>
            </w:drawing>
          </mc:Choice>
          <mc:Fallback>
            <w:pict>
              <v:group w14:anchorId="48F28B43" id="Group 43" o:spid="_x0000_s1032" style="position:absolute;margin-left:0;margin-top:19pt;width:2in;height:86.5pt;z-index:251659264" coordsize="18288,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">
                <v:shape id="Rectangle: Single Corner Rounded 45" o:spid="_x0000_s1033" style="position:absolute;width:18288;height:10985;rotation:180;flip:x;visibility:visible;mso-wrap-style:square;v-text-anchor:middle" coordsize="1828800,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" adj="-11796480,,5400" path="m,l1645705,v101121,,183095,81974,183095,183095l1828800,1098550,,1098550,,xe" filled="f" stroked="f" strokeweight="1pt">
                  <v:stroke joinstyle="miter"/>
                  <v:formulas/>
                  <v:path arrowok="t" o:connecttype="custom" o:connectlocs="0,0;1645705,0;1828800,183095;1828800,1098550;0,1098550;0,0" o:connectangles="0,0,0,0,0,0" textboxrect="0,0,1828800,1098550"/>
                  <v:textbox>
                    <w:txbxContent>
                      <w:p w14:paraId="74656650" w14:textId="77777777" w:rsidR="00176041" w:rsidRPr="008F26BE" w:rsidRDefault="00176041" w:rsidP="00176041">
                        <w:pPr>
                          <w:jc w:val="center"/>
                          <w:rPr>
                            <w:color w:val="FF0000"/>
                          </w:rPr>
                        </w:pPr>
                      </w:p>
                    </w:txbxContent>
                  </v:textbox>
                </v:shape>
                <v:shape id="Text Box 2" o:spid="_x0000_s1034" type="#_x0000_t202" style="position:absolute;left:63;top:63;width:178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29B61C4" w14:textId="77777777" w:rsidR="00176041" w:rsidRPr="00834BDC" w:rsidRDefault="00176041" w:rsidP="00176041">
                        <w:pPr>
                          <w:rPr>
                            <w:rFonts w:ascii="Arial Nova Light" w:hAnsi="Arial Nova Light"/>
                            <w:color w:val="FFFFFF" w:themeColor="background1"/>
                            <w:sz w:val="16"/>
                            <w:szCs w:val="16"/>
                          </w:rPr>
                        </w:pPr>
                        <w:r w:rsidRPr="00834BDC">
                          <w:rPr>
                            <w:rStyle w:val="Strong"/>
                            <w:rFonts w:ascii="Arial Nova Light" w:hAnsi="Arial Nova Light"/>
                            <w:color w:val="FFFFFF" w:themeColor="background1"/>
                            <w:sz w:val="16"/>
                            <w:szCs w:val="16"/>
                          </w:rPr>
                          <w:t>Make sure you have the time to properly support someone through the placement</w:t>
                        </w:r>
                      </w:p>
                    </w:txbxContent>
                  </v:textbox>
                </v:shape>
                <w10:wrap type="topAndBottom"/>
              </v:group>
            </w:pict>
          </mc:Fallback>
        </mc:AlternateContent>
      </w:r>
      <w:r w:rsidRPr="0033030D">
        <w:rPr>
          <w:rFonts w:ascii="Arial" w:hAnsi="Arial" w:cs="Arial"/>
          <w:noProof/>
          <w:sz w:val="24"/>
          <w:szCs w:val="24"/>
        </w:rPr>
        <mc:AlternateContent>
          <mc:Choice Requires="wpg">
            <w:drawing>
              <wp:anchor distT="0" distB="0" distL="114300" distR="114300" simplePos="0" relativeHeight="251663360" behindDoc="0" locked="0" layoutInCell="1" allowOverlap="1" wp14:anchorId="61CF69F6" wp14:editId="6D20F827">
                <wp:simplePos x="0" y="0"/>
                <wp:positionH relativeFrom="column">
                  <wp:posOffset>1894840</wp:posOffset>
                </wp:positionH>
                <wp:positionV relativeFrom="paragraph">
                  <wp:posOffset>1410970</wp:posOffset>
                </wp:positionV>
                <wp:extent cx="1828165" cy="1098550"/>
                <wp:effectExtent l="0" t="0" r="635" b="6350"/>
                <wp:wrapTopAndBottom/>
                <wp:docPr id="198" name="Group 198"/>
                <wp:cNvGraphicFramePr/>
                <a:graphic xmlns:a="http://schemas.openxmlformats.org/drawingml/2006/main">
                  <a:graphicData uri="http://schemas.microsoft.com/office/word/2010/wordprocessingGroup">
                    <wpg:wgp>
                      <wpg:cNvGrpSpPr/>
                      <wpg:grpSpPr>
                        <a:xfrm>
                          <a:off x="0" y="0"/>
                          <a:ext cx="1828165" cy="1098550"/>
                          <a:chOff x="0" y="0"/>
                          <a:chExt cx="1828165" cy="1098550"/>
                        </a:xfrm>
                      </wpg:grpSpPr>
                      <wps:wsp>
                        <wps:cNvPr id="199" name="Rectangle: Single Corner Rounded 199"/>
                        <wps:cNvSpPr/>
                        <wps:spPr>
                          <a:xfrm rot="10800000" flipH="1">
                            <a:off x="0" y="0"/>
                            <a:ext cx="1828165" cy="1098550"/>
                          </a:xfrm>
                          <a:prstGeom prst="round1Rect">
                            <a:avLst/>
                          </a:prstGeom>
                          <a:solidFill>
                            <a:srgbClr val="009F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38331"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0" y="6350"/>
                            <a:ext cx="1805305" cy="1006475"/>
                          </a:xfrm>
                          <a:prstGeom prst="rect">
                            <a:avLst/>
                          </a:prstGeom>
                          <a:noFill/>
                          <a:ln w="9525">
                            <a:noFill/>
                            <a:miter lim="800000"/>
                            <a:headEnd/>
                            <a:tailEnd/>
                          </a:ln>
                        </wps:spPr>
                        <wps:txbx>
                          <w:txbxContent>
                            <w:p w14:paraId="220752BE" w14:textId="77777777" w:rsidR="00176041" w:rsidRPr="00834BDC" w:rsidRDefault="00176041" w:rsidP="00176041">
                              <w:pPr>
                                <w:rPr>
                                  <w:rFonts w:ascii="Arial Nova Light" w:hAnsi="Arial Nova Light"/>
                                  <w:color w:val="FFFFFF" w:themeColor="background1"/>
                                  <w:sz w:val="16"/>
                                  <w:szCs w:val="16"/>
                                </w:rPr>
                              </w:pPr>
                              <w:r w:rsidRPr="00834BDC">
                                <w:rPr>
                                  <w:rStyle w:val="Strong"/>
                                  <w:rFonts w:ascii="Arial Nova Light" w:hAnsi="Arial Nova Light"/>
                                  <w:color w:val="FFFFFF" w:themeColor="background1"/>
                                  <w:sz w:val="16"/>
                                  <w:szCs w:val="16"/>
                                </w:rPr>
                                <w:t>For some of these young people they are new to the world of work or sector, so the way they are managed is crucial.</w:t>
                              </w:r>
                            </w:p>
                          </w:txbxContent>
                        </wps:txbx>
                        <wps:bodyPr rot="0" vert="horz" wrap="square" lIns="91440" tIns="45720" rIns="91440" bIns="45720" anchor="t" anchorCtr="0">
                          <a:noAutofit/>
                        </wps:bodyPr>
                      </wps:wsp>
                    </wpg:wgp>
                  </a:graphicData>
                </a:graphic>
              </wp:anchor>
            </w:drawing>
          </mc:Choice>
          <mc:Fallback>
            <w:pict>
              <v:group w14:anchorId="61CF69F6" id="Group 198" o:spid="_x0000_s1035" style="position:absolute;margin-left:149.2pt;margin-top:111.1pt;width:143.95pt;height:86.5pt;z-index:251663360" coordsize="18281,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">
                <v:shape id="Rectangle: Single Corner Rounded 199" o:spid="_x0000_s1036" style="position:absolute;width:18281;height:10985;rotation:180;flip:x;visibility:visible;mso-wrap-style:square;v-text-anchor:middle" coordsize="1828165,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" adj="-11796480,,5400" path="m,l1645070,v101121,,183095,81974,183095,183095l1828165,1098550,,1098550,,xe" fillcolor="#009fdf" stroked="f" strokeweight="1pt">
                  <v:stroke joinstyle="miter"/>
                  <v:formulas/>
                  <v:path arrowok="t" o:connecttype="custom" o:connectlocs="0,0;1645070,0;1828165,183095;1828165,1098550;0,1098550;0,0" o:connectangles="0,0,0,0,0,0" textboxrect="0,0,1828165,1098550"/>
                  <v:textbox>
                    <w:txbxContent>
                      <w:p w14:paraId="5B838331" w14:textId="77777777" w:rsidR="00176041" w:rsidRPr="008F26BE" w:rsidRDefault="00176041" w:rsidP="00176041">
                        <w:pPr>
                          <w:jc w:val="center"/>
                          <w:rPr>
                            <w:color w:val="FF0000"/>
                          </w:rPr>
                        </w:pPr>
                      </w:p>
                    </w:txbxContent>
                  </v:textbox>
                </v:shape>
                <v:shape id="Text Box 2" o:spid="_x0000_s1037" type="#_x0000_t202" style="position:absolute;top:63;width:18053;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220752BE" w14:textId="77777777" w:rsidR="00176041" w:rsidRPr="00834BDC" w:rsidRDefault="00176041" w:rsidP="00176041">
                        <w:pPr>
                          <w:rPr>
                            <w:rFonts w:ascii="Arial Nova Light" w:hAnsi="Arial Nova Light"/>
                            <w:color w:val="FFFFFF" w:themeColor="background1"/>
                            <w:sz w:val="16"/>
                            <w:szCs w:val="16"/>
                          </w:rPr>
                        </w:pPr>
                        <w:r w:rsidRPr="00834BDC">
                          <w:rPr>
                            <w:rStyle w:val="Strong"/>
                            <w:rFonts w:ascii="Arial Nova Light" w:hAnsi="Arial Nova Light"/>
                            <w:color w:val="FFFFFF" w:themeColor="background1"/>
                            <w:sz w:val="16"/>
                            <w:szCs w:val="16"/>
                          </w:rPr>
                          <w:t>For some of these young people they are new to the world of work or sector, so the way they are managed is crucial.</w:t>
                        </w:r>
                      </w:p>
                    </w:txbxContent>
                  </v:textbox>
                </v:shape>
                <w10:wrap type="topAndBottom"/>
              </v:group>
            </w:pict>
          </mc:Fallback>
        </mc:AlternateContent>
      </w:r>
      <w:r w:rsidRPr="0033030D">
        <w:rPr>
          <w:rFonts w:ascii="Arial" w:hAnsi="Arial" w:cs="Arial"/>
          <w:noProof/>
          <w:sz w:val="24"/>
          <w:szCs w:val="24"/>
        </w:rPr>
        <mc:AlternateContent>
          <mc:Choice Requires="wpg">
            <w:drawing>
              <wp:anchor distT="0" distB="0" distL="114300" distR="114300" simplePos="0" relativeHeight="251664384" behindDoc="0" locked="0" layoutInCell="1" allowOverlap="1" wp14:anchorId="24DCDEB0" wp14:editId="4857DCC7">
                <wp:simplePos x="0" y="0"/>
                <wp:positionH relativeFrom="column">
                  <wp:posOffset>3796665</wp:posOffset>
                </wp:positionH>
                <wp:positionV relativeFrom="paragraph">
                  <wp:posOffset>1405890</wp:posOffset>
                </wp:positionV>
                <wp:extent cx="1816100" cy="1098550"/>
                <wp:effectExtent l="0" t="0" r="0" b="6350"/>
                <wp:wrapTopAndBottom/>
                <wp:docPr id="207" name="Group 207"/>
                <wp:cNvGraphicFramePr/>
                <a:graphic xmlns:a="http://schemas.openxmlformats.org/drawingml/2006/main">
                  <a:graphicData uri="http://schemas.microsoft.com/office/word/2010/wordprocessingGroup">
                    <wpg:wgp>
                      <wpg:cNvGrpSpPr/>
                      <wpg:grpSpPr>
                        <a:xfrm>
                          <a:off x="0" y="0"/>
                          <a:ext cx="1816100" cy="1098550"/>
                          <a:chOff x="0" y="0"/>
                          <a:chExt cx="1816100" cy="1098550"/>
                        </a:xfrm>
                        <a:solidFill>
                          <a:srgbClr val="DCEAF4"/>
                        </a:solidFill>
                      </wpg:grpSpPr>
                      <wps:wsp>
                        <wps:cNvPr id="211" name="Rectangle: Single Corner Rounded 211"/>
                        <wps:cNvSpPr/>
                        <wps:spPr>
                          <a:xfrm rot="10800000" flipH="1">
                            <a:off x="0" y="0"/>
                            <a:ext cx="1816100" cy="1098550"/>
                          </a:xfrm>
                          <a:prstGeom prst="round1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5805E"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
                        <wps:cNvSpPr txBox="1">
                          <a:spLocks noChangeArrowheads="1"/>
                        </wps:cNvSpPr>
                        <wps:spPr bwMode="auto">
                          <a:xfrm>
                            <a:off x="0" y="6350"/>
                            <a:ext cx="1701209" cy="1006475"/>
                          </a:xfrm>
                          <a:prstGeom prst="rect">
                            <a:avLst/>
                          </a:prstGeom>
                          <a:grpFill/>
                          <a:ln w="9525">
                            <a:noFill/>
                            <a:miter lim="800000"/>
                            <a:headEnd/>
                            <a:tailEnd/>
                          </a:ln>
                        </wps:spPr>
                        <wps:txbx>
                          <w:txbxContent>
                            <w:p w14:paraId="7825B8A6" w14:textId="3C6A27F1" w:rsidR="00176041" w:rsidRPr="00834BDC" w:rsidRDefault="00176041" w:rsidP="00176041">
                              <w:pPr>
                                <w:rPr>
                                  <w:rFonts w:ascii="Arial Nova Light" w:hAnsi="Arial Nova Light"/>
                                  <w:color w:val="333F48"/>
                                  <w:sz w:val="16"/>
                                  <w:szCs w:val="16"/>
                                </w:rPr>
                              </w:pPr>
                              <w:r w:rsidRPr="00834BDC">
                                <w:rPr>
                                  <w:rStyle w:val="Strong"/>
                                  <w:rFonts w:ascii="Arial Nova Light" w:hAnsi="Arial Nova Light"/>
                                  <w:color w:val="333F48"/>
                                  <w:sz w:val="16"/>
                                  <w:szCs w:val="16"/>
                                </w:rPr>
                                <w:t xml:space="preserve">Good mentoring will help them develop more quickly, building up their confidence and demonstrating that they can perform a positive role in the world of work.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4DCDEB0" id="Group 207" o:spid="_x0000_s1038" style="position:absolute;margin-left:298.95pt;margin-top:110.7pt;width:143pt;height:86.5pt;z-index:251664384;mso-width-relative:margin" coordsize="18161,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">
                <v:shape id="Rectangle: Single Corner Rounded 211" o:spid="_x0000_s1039" style="position:absolute;width:18161;height:10985;rotation:180;flip:x;visibility:visible;mso-wrap-style:square;v-text-anchor:middle" coordsize="1816100,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" adj="-11796480,,5400" path="m,l1633005,v101121,,183095,81974,183095,183095l1816100,1098550,,1098550,,xe" filled="f" stroked="f" strokeweight="1pt">
                  <v:stroke joinstyle="miter"/>
                  <v:formulas/>
                  <v:path arrowok="t" o:connecttype="custom" o:connectlocs="0,0;1633005,0;1816100,183095;1816100,1098550;0,1098550;0,0" o:connectangles="0,0,0,0,0,0" textboxrect="0,0,1816100,1098550"/>
                  <v:textbox>
                    <w:txbxContent>
                      <w:p w14:paraId="62B5805E" w14:textId="77777777" w:rsidR="00176041" w:rsidRPr="008F26BE" w:rsidRDefault="00176041" w:rsidP="00176041">
                        <w:pPr>
                          <w:jc w:val="center"/>
                          <w:rPr>
                            <w:color w:val="FF0000"/>
                          </w:rPr>
                        </w:pPr>
                      </w:p>
                    </w:txbxContent>
                  </v:textbox>
                </v:shape>
                <v:shape id="Text Box 2" o:spid="_x0000_s1040" type="#_x0000_t202" style="position:absolute;top:63;width:17012;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7825B8A6" w14:textId="3C6A27F1" w:rsidR="00176041" w:rsidRPr="00834BDC" w:rsidRDefault="00176041" w:rsidP="00176041">
                        <w:pPr>
                          <w:rPr>
                            <w:rFonts w:ascii="Arial Nova Light" w:hAnsi="Arial Nova Light"/>
                            <w:color w:val="333F48"/>
                            <w:sz w:val="16"/>
                            <w:szCs w:val="16"/>
                          </w:rPr>
                        </w:pPr>
                        <w:r w:rsidRPr="00834BDC">
                          <w:rPr>
                            <w:rStyle w:val="Strong"/>
                            <w:rFonts w:ascii="Arial Nova Light" w:hAnsi="Arial Nova Light"/>
                            <w:color w:val="333F48"/>
                            <w:sz w:val="16"/>
                            <w:szCs w:val="16"/>
                          </w:rPr>
                          <w:t xml:space="preserve">Good mentoring will help them develop more quickly, building up their confidence and demonstrating that they can perform a positive role in the world of work.  </w:t>
                        </w:r>
                      </w:p>
                    </w:txbxContent>
                  </v:textbox>
                </v:shape>
                <w10:wrap type="topAndBottom"/>
              </v:group>
            </w:pict>
          </mc:Fallback>
        </mc:AlternateContent>
      </w:r>
      <w:r w:rsidRPr="0033030D">
        <w:rPr>
          <w:rFonts w:ascii="Arial" w:hAnsi="Arial" w:cs="Arial"/>
          <w:noProof/>
          <w:sz w:val="24"/>
          <w:szCs w:val="24"/>
        </w:rPr>
        <mc:AlternateContent>
          <mc:Choice Requires="wpg">
            <w:drawing>
              <wp:anchor distT="0" distB="0" distL="114300" distR="114300" simplePos="0" relativeHeight="251661312" behindDoc="0" locked="0" layoutInCell="1" allowOverlap="1" wp14:anchorId="6DBDAC23" wp14:editId="20819F7F">
                <wp:simplePos x="0" y="0"/>
                <wp:positionH relativeFrom="column">
                  <wp:posOffset>3796665</wp:posOffset>
                </wp:positionH>
                <wp:positionV relativeFrom="paragraph">
                  <wp:posOffset>237402</wp:posOffset>
                </wp:positionV>
                <wp:extent cx="1816100" cy="1098550"/>
                <wp:effectExtent l="0" t="0" r="0" b="6350"/>
                <wp:wrapTopAndBottom/>
                <wp:docPr id="51" name="Group 51"/>
                <wp:cNvGraphicFramePr/>
                <a:graphic xmlns:a="http://schemas.openxmlformats.org/drawingml/2006/main">
                  <a:graphicData uri="http://schemas.microsoft.com/office/word/2010/wordprocessingGroup">
                    <wpg:wgp>
                      <wpg:cNvGrpSpPr/>
                      <wpg:grpSpPr>
                        <a:xfrm>
                          <a:off x="0" y="0"/>
                          <a:ext cx="1816100" cy="1098550"/>
                          <a:chOff x="0" y="0"/>
                          <a:chExt cx="1816100" cy="1098550"/>
                        </a:xfrm>
                        <a:solidFill>
                          <a:srgbClr val="DCEAF4"/>
                        </a:solidFill>
                      </wpg:grpSpPr>
                      <wps:wsp>
                        <wps:cNvPr id="52" name="Rectangle: Single Corner Rounded 52"/>
                        <wps:cNvSpPr/>
                        <wps:spPr>
                          <a:xfrm rot="10800000" flipH="1">
                            <a:off x="0" y="0"/>
                            <a:ext cx="1816100" cy="1098550"/>
                          </a:xfrm>
                          <a:prstGeom prst="round1Rect">
                            <a:avLst/>
                          </a:prstGeom>
                          <a:solidFill>
                            <a:srgbClr val="DCEA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4B840" w14:textId="77777777" w:rsidR="00176041" w:rsidRPr="008F26BE" w:rsidRDefault="00176041" w:rsidP="001760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1" y="6350"/>
                            <a:ext cx="1715386" cy="1006475"/>
                          </a:xfrm>
                          <a:prstGeom prst="rect">
                            <a:avLst/>
                          </a:prstGeom>
                          <a:grpFill/>
                          <a:ln w="9525">
                            <a:noFill/>
                            <a:miter lim="800000"/>
                            <a:headEnd/>
                            <a:tailEnd/>
                          </a:ln>
                        </wps:spPr>
                        <wps:txbx>
                          <w:txbxContent>
                            <w:p w14:paraId="7F593DFE" w14:textId="2175B9E2" w:rsidR="00176041" w:rsidRPr="00834BDC" w:rsidRDefault="00176041" w:rsidP="00176041">
                              <w:pPr>
                                <w:rPr>
                                  <w:rFonts w:ascii="Arial Nova Light" w:hAnsi="Arial Nova Light"/>
                                  <w:color w:val="333F48"/>
                                  <w:sz w:val="16"/>
                                  <w:szCs w:val="16"/>
                                </w:rPr>
                              </w:pPr>
                              <w:r w:rsidRPr="00834BDC">
                                <w:rPr>
                                  <w:rStyle w:val="Strong"/>
                                  <w:rFonts w:ascii="Arial Nova Light" w:hAnsi="Arial Nova Light"/>
                                  <w:color w:val="333F48"/>
                                  <w:sz w:val="16"/>
                                  <w:szCs w:val="16"/>
                                </w:rPr>
                                <w:t>Remember you'll receive additional support, with regular check-ins to monitor progress</w:t>
                              </w:r>
                              <w:r w:rsidR="007D41BA">
                                <w:rPr>
                                  <w:rStyle w:val="Strong"/>
                                  <w:rFonts w:ascii="Arial Nova Light" w:hAnsi="Arial Nova Light"/>
                                  <w:color w:val="333F48"/>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DBDAC23" id="Group 51" o:spid="_x0000_s1041" style="position:absolute;margin-left:298.95pt;margin-top:18.7pt;width:143pt;height:86.5pt;z-index:251661312;mso-width-relative:margin" coordsize="18161,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">
                <v:shape id="Rectangle: Single Corner Rounded 52" o:spid="_x0000_s1042" style="position:absolute;width:18161;height:10985;rotation:180;flip:x;visibility:visible;mso-wrap-style:square;v-text-anchor:middle" coordsize="1816100,1098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" adj="-11796480,,5400" path="m,l1633005,v101121,,183095,81974,183095,183095l1816100,1098550,,1098550,,xe" fillcolor="#dceaf4" stroked="f" strokeweight="1pt">
                  <v:stroke joinstyle="miter"/>
                  <v:formulas/>
                  <v:path arrowok="t" o:connecttype="custom" o:connectlocs="0,0;1633005,0;1816100,183095;1816100,1098550;0,1098550;0,0" o:connectangles="0,0,0,0,0,0" textboxrect="0,0,1816100,1098550"/>
                  <v:textbox>
                    <w:txbxContent>
                      <w:p w14:paraId="0EB4B840" w14:textId="77777777" w:rsidR="00176041" w:rsidRPr="008F26BE" w:rsidRDefault="00176041" w:rsidP="00176041">
                        <w:pPr>
                          <w:jc w:val="center"/>
                          <w:rPr>
                            <w:color w:val="FF0000"/>
                          </w:rPr>
                        </w:pPr>
                      </w:p>
                    </w:txbxContent>
                  </v:textbox>
                </v:shape>
                <v:shape id="Text Box 2" o:spid="_x0000_s1043" type="#_x0000_t202" style="position:absolute;top:63;width:17153;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F593DFE" w14:textId="2175B9E2" w:rsidR="00176041" w:rsidRPr="00834BDC" w:rsidRDefault="00176041" w:rsidP="00176041">
                        <w:pPr>
                          <w:rPr>
                            <w:rFonts w:ascii="Arial Nova Light" w:hAnsi="Arial Nova Light"/>
                            <w:color w:val="333F48"/>
                            <w:sz w:val="16"/>
                            <w:szCs w:val="16"/>
                          </w:rPr>
                        </w:pPr>
                        <w:r w:rsidRPr="00834BDC">
                          <w:rPr>
                            <w:rStyle w:val="Strong"/>
                            <w:rFonts w:ascii="Arial Nova Light" w:hAnsi="Arial Nova Light"/>
                            <w:color w:val="333F48"/>
                            <w:sz w:val="16"/>
                            <w:szCs w:val="16"/>
                          </w:rPr>
                          <w:t>Remember you'll receive additional support, with regular check-ins to monitor progress</w:t>
                        </w:r>
                        <w:r w:rsidR="007D41BA">
                          <w:rPr>
                            <w:rStyle w:val="Strong"/>
                            <w:rFonts w:ascii="Arial Nova Light" w:hAnsi="Arial Nova Light"/>
                            <w:color w:val="333F48"/>
                            <w:sz w:val="16"/>
                            <w:szCs w:val="16"/>
                          </w:rPr>
                          <w:t>.</w:t>
                        </w:r>
                      </w:p>
                    </w:txbxContent>
                  </v:textbox>
                </v:shape>
                <w10:wrap type="topAndBottom"/>
              </v:group>
            </w:pict>
          </mc:Fallback>
        </mc:AlternateContent>
      </w:r>
      <w:r w:rsidR="00D25CB0">
        <w:rPr>
          <w:rFonts w:ascii="Arial" w:hAnsi="Arial" w:cs="Arial"/>
          <w:sz w:val="24"/>
          <w:szCs w:val="24"/>
        </w:rPr>
        <w:t>:</w:t>
      </w:r>
    </w:p>
    <w:p w14:paraId="7D2C820B" w14:textId="77777777" w:rsidR="00176041" w:rsidRDefault="00176041" w:rsidP="00176041">
      <w:pPr>
        <w:spacing w:after="0"/>
        <w:rPr>
          <w:rFonts w:ascii="Arial Nova Light" w:hAnsi="Arial Nova Light"/>
          <w:color w:val="009FDF"/>
        </w:rPr>
      </w:pPr>
    </w:p>
    <w:p w14:paraId="2F85CDEB" w14:textId="62B908DB" w:rsidR="00176041" w:rsidRPr="0033030D" w:rsidRDefault="00176041" w:rsidP="0033030D">
      <w:pPr>
        <w:spacing w:after="0" w:line="256" w:lineRule="auto"/>
        <w:rPr>
          <w:rFonts w:ascii="Arial" w:hAnsi="Arial" w:cs="Arial"/>
          <w:sz w:val="24"/>
          <w:szCs w:val="24"/>
        </w:rPr>
      </w:pPr>
      <w:r w:rsidRPr="0033030D">
        <w:rPr>
          <w:rFonts w:ascii="Arial" w:hAnsi="Arial" w:cs="Arial"/>
          <w:sz w:val="24"/>
          <w:szCs w:val="24"/>
        </w:rPr>
        <w:t xml:space="preserve">The following behaviours </w:t>
      </w:r>
      <w:r w:rsidR="007D41BA">
        <w:rPr>
          <w:rFonts w:ascii="Arial" w:hAnsi="Arial" w:cs="Arial"/>
          <w:sz w:val="24"/>
          <w:szCs w:val="24"/>
        </w:rPr>
        <w:t>were identified as</w:t>
      </w:r>
      <w:r w:rsidRPr="0033030D">
        <w:rPr>
          <w:rFonts w:ascii="Arial" w:hAnsi="Arial" w:cs="Arial"/>
          <w:sz w:val="24"/>
          <w:szCs w:val="24"/>
        </w:rPr>
        <w:t xml:space="preserve"> key to getting the best out of a placement</w:t>
      </w:r>
      <w:r w:rsidR="007D41BA">
        <w:rPr>
          <w:rFonts w:ascii="Arial" w:hAnsi="Arial" w:cs="Arial"/>
          <w:sz w:val="24"/>
          <w:szCs w:val="24"/>
        </w:rPr>
        <w:t>:</w:t>
      </w:r>
    </w:p>
    <w:p w14:paraId="3B3975D5" w14:textId="77777777" w:rsidR="00176041" w:rsidRPr="0033030D" w:rsidRDefault="00176041" w:rsidP="0033030D">
      <w:pPr>
        <w:spacing w:after="0" w:line="256" w:lineRule="auto"/>
        <w:rPr>
          <w:rFonts w:ascii="Arial" w:hAnsi="Arial" w:cs="Arial"/>
          <w:sz w:val="24"/>
          <w:szCs w:val="24"/>
        </w:rPr>
      </w:pPr>
    </w:p>
    <w:p w14:paraId="26EFF7A4" w14:textId="77777777" w:rsidR="007D41BA" w:rsidRDefault="00176041" w:rsidP="0033030D">
      <w:pPr>
        <w:pStyle w:val="ListParagraph"/>
        <w:numPr>
          <w:ilvl w:val="0"/>
          <w:numId w:val="7"/>
        </w:numPr>
        <w:spacing w:after="0" w:line="256" w:lineRule="auto"/>
        <w:rPr>
          <w:rFonts w:ascii="Arial" w:hAnsi="Arial" w:cs="Arial"/>
          <w:sz w:val="24"/>
          <w:szCs w:val="24"/>
        </w:rPr>
      </w:pPr>
      <w:r w:rsidRPr="007D41BA">
        <w:rPr>
          <w:rFonts w:ascii="Arial" w:hAnsi="Arial" w:cs="Arial"/>
          <w:sz w:val="24"/>
          <w:szCs w:val="24"/>
        </w:rPr>
        <w:t>Providing feedback, praise, and recognition</w:t>
      </w:r>
    </w:p>
    <w:p w14:paraId="632DE811" w14:textId="77777777" w:rsidR="007D41BA" w:rsidRDefault="00176041" w:rsidP="0033030D">
      <w:pPr>
        <w:pStyle w:val="ListParagraph"/>
        <w:numPr>
          <w:ilvl w:val="0"/>
          <w:numId w:val="7"/>
        </w:numPr>
        <w:spacing w:after="0" w:line="256" w:lineRule="auto"/>
        <w:rPr>
          <w:rFonts w:ascii="Arial" w:hAnsi="Arial" w:cs="Arial"/>
          <w:sz w:val="24"/>
          <w:szCs w:val="24"/>
        </w:rPr>
      </w:pPr>
      <w:r w:rsidRPr="007D41BA">
        <w:rPr>
          <w:rFonts w:ascii="Arial" w:hAnsi="Arial" w:cs="Arial"/>
          <w:sz w:val="24"/>
          <w:szCs w:val="24"/>
        </w:rPr>
        <w:t>Balancing guidance with appropriate levels of autonomy and empowerment</w:t>
      </w:r>
    </w:p>
    <w:p w14:paraId="5FAD69F8" w14:textId="77777777" w:rsidR="007D41BA" w:rsidRDefault="00176041" w:rsidP="0033030D">
      <w:pPr>
        <w:pStyle w:val="ListParagraph"/>
        <w:numPr>
          <w:ilvl w:val="0"/>
          <w:numId w:val="7"/>
        </w:numPr>
        <w:spacing w:after="0" w:line="256" w:lineRule="auto"/>
        <w:rPr>
          <w:rFonts w:ascii="Arial" w:hAnsi="Arial" w:cs="Arial"/>
          <w:sz w:val="24"/>
          <w:szCs w:val="24"/>
        </w:rPr>
      </w:pPr>
      <w:r w:rsidRPr="007D41BA">
        <w:rPr>
          <w:rFonts w:ascii="Arial" w:hAnsi="Arial" w:cs="Arial"/>
          <w:sz w:val="24"/>
          <w:szCs w:val="24"/>
        </w:rPr>
        <w:t>Taking an interest in the individual</w:t>
      </w:r>
    </w:p>
    <w:p w14:paraId="75B3AF01" w14:textId="77777777" w:rsidR="007D41BA" w:rsidRDefault="00176041" w:rsidP="0033030D">
      <w:pPr>
        <w:pStyle w:val="ListParagraph"/>
        <w:numPr>
          <w:ilvl w:val="0"/>
          <w:numId w:val="7"/>
        </w:numPr>
        <w:spacing w:after="0" w:line="256" w:lineRule="auto"/>
        <w:rPr>
          <w:rFonts w:ascii="Arial" w:hAnsi="Arial" w:cs="Arial"/>
          <w:sz w:val="24"/>
          <w:szCs w:val="24"/>
        </w:rPr>
      </w:pPr>
      <w:r w:rsidRPr="007D41BA">
        <w:rPr>
          <w:rFonts w:ascii="Arial" w:hAnsi="Arial" w:cs="Arial"/>
          <w:sz w:val="24"/>
          <w:szCs w:val="24"/>
        </w:rPr>
        <w:t>Being available to talk if a placement has a question or a problem</w:t>
      </w:r>
    </w:p>
    <w:p w14:paraId="2D2D7A72" w14:textId="2E545E55" w:rsidR="00176041" w:rsidRPr="007D41BA" w:rsidRDefault="00176041" w:rsidP="0033030D">
      <w:pPr>
        <w:pStyle w:val="ListParagraph"/>
        <w:numPr>
          <w:ilvl w:val="0"/>
          <w:numId w:val="7"/>
        </w:numPr>
        <w:spacing w:after="0" w:line="256" w:lineRule="auto"/>
        <w:rPr>
          <w:rFonts w:ascii="Arial" w:hAnsi="Arial" w:cs="Arial"/>
          <w:sz w:val="24"/>
          <w:szCs w:val="24"/>
        </w:rPr>
      </w:pPr>
      <w:r w:rsidRPr="007D41BA">
        <w:rPr>
          <w:rFonts w:ascii="Arial" w:hAnsi="Arial" w:cs="Arial"/>
          <w:sz w:val="24"/>
          <w:szCs w:val="24"/>
        </w:rPr>
        <w:t>Having a personable and approachable manner</w:t>
      </w:r>
    </w:p>
    <w:p w14:paraId="0EC134C1" w14:textId="77777777" w:rsidR="00A127A4" w:rsidRPr="00EB6D67" w:rsidRDefault="00A127A4" w:rsidP="00EB6D67">
      <w:pPr>
        <w:spacing w:after="0" w:line="256" w:lineRule="auto"/>
        <w:rPr>
          <w:rFonts w:ascii="Arial" w:hAnsi="Arial" w:cs="Arial"/>
          <w:sz w:val="24"/>
          <w:szCs w:val="24"/>
        </w:rPr>
      </w:pPr>
    </w:p>
    <w:p w14:paraId="0280BB57" w14:textId="30C49F0E" w:rsidR="00C46893" w:rsidRPr="00DB6F9F" w:rsidRDefault="00C46893" w:rsidP="00C46893">
      <w:pPr>
        <w:rPr>
          <w:rFonts w:ascii="Arial" w:hAnsi="Arial"/>
          <w:b/>
          <w:bCs/>
          <w:i/>
          <w:iCs/>
          <w:sz w:val="24"/>
        </w:rPr>
      </w:pPr>
      <w:r w:rsidRPr="00D702B7">
        <w:rPr>
          <w:rFonts w:ascii="Arial" w:hAnsi="Arial"/>
          <w:i/>
          <w:iCs/>
          <w:color w:val="4472C4" w:themeColor="accent1"/>
          <w:sz w:val="24"/>
        </w:rPr>
        <w:t xml:space="preserve">Please see the full </w:t>
      </w:r>
      <w:r w:rsidR="00EC3883">
        <w:rPr>
          <w:rFonts w:ascii="Arial" w:hAnsi="Arial"/>
          <w:i/>
          <w:iCs/>
          <w:color w:val="4472C4" w:themeColor="accent1"/>
          <w:sz w:val="24"/>
        </w:rPr>
        <w:t>h</w:t>
      </w:r>
      <w:r w:rsidRPr="00C46893">
        <w:rPr>
          <w:rFonts w:ascii="Arial" w:hAnsi="Arial"/>
          <w:i/>
          <w:iCs/>
          <w:color w:val="4472C4" w:themeColor="accent1"/>
          <w:sz w:val="24"/>
        </w:rPr>
        <w:t xml:space="preserve">iring </w:t>
      </w:r>
      <w:r w:rsidR="00EC3883">
        <w:rPr>
          <w:rFonts w:ascii="Arial" w:hAnsi="Arial"/>
          <w:i/>
          <w:iCs/>
          <w:color w:val="4472C4" w:themeColor="accent1"/>
          <w:sz w:val="24"/>
        </w:rPr>
        <w:t>m</w:t>
      </w:r>
      <w:r w:rsidRPr="00C46893">
        <w:rPr>
          <w:rFonts w:ascii="Arial" w:hAnsi="Arial"/>
          <w:i/>
          <w:iCs/>
          <w:color w:val="4472C4" w:themeColor="accent1"/>
          <w:sz w:val="24"/>
        </w:rPr>
        <w:t xml:space="preserve">entor guidance document </w:t>
      </w:r>
      <w:r w:rsidRPr="00D702B7">
        <w:rPr>
          <w:rFonts w:ascii="Arial" w:hAnsi="Arial"/>
          <w:i/>
          <w:iCs/>
          <w:color w:val="4472C4" w:themeColor="accent1"/>
          <w:sz w:val="24"/>
        </w:rPr>
        <w:t>attached in the supporting documentation</w:t>
      </w:r>
      <w:r w:rsidRPr="00DB6F9F">
        <w:rPr>
          <w:rFonts w:ascii="Arial" w:hAnsi="Arial"/>
          <w:b/>
          <w:bCs/>
          <w:i/>
          <w:iCs/>
          <w:sz w:val="24"/>
        </w:rPr>
        <w:br/>
      </w:r>
    </w:p>
    <w:p w14:paraId="37843404" w14:textId="77777777" w:rsidR="00082462" w:rsidRDefault="00082462" w:rsidP="00082462">
      <w:pPr>
        <w:spacing w:line="256" w:lineRule="auto"/>
        <w:rPr>
          <w:rFonts w:ascii="Arial" w:hAnsi="Arial"/>
          <w:b/>
          <w:bCs/>
          <w:color w:val="4472C4" w:themeColor="accent1"/>
          <w:sz w:val="24"/>
        </w:rPr>
      </w:pPr>
    </w:p>
    <w:p w14:paraId="39872E16" w14:textId="77777777" w:rsidR="000A13B3" w:rsidRDefault="000A13B3" w:rsidP="000A13B3">
      <w:pPr>
        <w:spacing w:after="0"/>
        <w:rPr>
          <w:rFonts w:ascii="Arial" w:hAnsi="Arial"/>
          <w:sz w:val="24"/>
        </w:rPr>
      </w:pPr>
    </w:p>
    <w:p w14:paraId="5729C345" w14:textId="77777777" w:rsidR="00CD0FC2" w:rsidRPr="00445F0D" w:rsidRDefault="00CD0FC2" w:rsidP="000A13B3">
      <w:pPr>
        <w:spacing w:before="237" w:after="0"/>
        <w:ind w:right="2877"/>
        <w:rPr>
          <w:rFonts w:ascii="Arial" w:hAnsi="Arial"/>
          <w:sz w:val="24"/>
        </w:rPr>
      </w:pPr>
    </w:p>
    <w:sectPr w:rsidR="00CD0FC2" w:rsidRPr="00445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370"/>
    <w:multiLevelType w:val="hybridMultilevel"/>
    <w:tmpl w:val="4CE6A32C"/>
    <w:lvl w:ilvl="0" w:tplc="0809000F">
      <w:start w:val="1"/>
      <w:numFmt w:val="decimal"/>
      <w:lvlText w:val="%1."/>
      <w:lvlJc w:val="left"/>
      <w:pPr>
        <w:ind w:left="501"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2F1ED9"/>
    <w:multiLevelType w:val="hybridMultilevel"/>
    <w:tmpl w:val="8DC659A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AD01583"/>
    <w:multiLevelType w:val="hybridMultilevel"/>
    <w:tmpl w:val="0936AF58"/>
    <w:lvl w:ilvl="0" w:tplc="0809000F">
      <w:start w:val="1"/>
      <w:numFmt w:val="decimal"/>
      <w:lvlText w:val="%1."/>
      <w:lvlJc w:val="left"/>
      <w:pPr>
        <w:ind w:left="327" w:hanging="227"/>
      </w:pPr>
      <w:rPr>
        <w:rFonts w:hint="default"/>
        <w:color w:val="00AEEF"/>
        <w:w w:val="100"/>
        <w:sz w:val="20"/>
        <w:szCs w:val="20"/>
        <w:lang w:val="en-GB" w:eastAsia="en-US" w:bidi="ar-SA"/>
      </w:rPr>
    </w:lvl>
    <w:lvl w:ilvl="1" w:tplc="52D050D2">
      <w:numFmt w:val="bullet"/>
      <w:lvlText w:val="•"/>
      <w:lvlJc w:val="left"/>
      <w:pPr>
        <w:ind w:left="1013" w:hanging="227"/>
      </w:pPr>
      <w:rPr>
        <w:rFonts w:hint="default"/>
        <w:lang w:val="en-GB" w:eastAsia="en-US" w:bidi="ar-SA"/>
      </w:rPr>
    </w:lvl>
    <w:lvl w:ilvl="2" w:tplc="FD007EA8">
      <w:numFmt w:val="bullet"/>
      <w:lvlText w:val="•"/>
      <w:lvlJc w:val="left"/>
      <w:pPr>
        <w:ind w:left="1706" w:hanging="227"/>
      </w:pPr>
      <w:rPr>
        <w:rFonts w:hint="default"/>
        <w:lang w:val="en-GB" w:eastAsia="en-US" w:bidi="ar-SA"/>
      </w:rPr>
    </w:lvl>
    <w:lvl w:ilvl="3" w:tplc="8FAE9EB8">
      <w:numFmt w:val="bullet"/>
      <w:lvlText w:val="•"/>
      <w:lvlJc w:val="left"/>
      <w:pPr>
        <w:ind w:left="2399" w:hanging="227"/>
      </w:pPr>
      <w:rPr>
        <w:rFonts w:hint="default"/>
        <w:lang w:val="en-GB" w:eastAsia="en-US" w:bidi="ar-SA"/>
      </w:rPr>
    </w:lvl>
    <w:lvl w:ilvl="4" w:tplc="A0D4912C">
      <w:numFmt w:val="bullet"/>
      <w:lvlText w:val="•"/>
      <w:lvlJc w:val="left"/>
      <w:pPr>
        <w:ind w:left="3092" w:hanging="227"/>
      </w:pPr>
      <w:rPr>
        <w:rFonts w:hint="default"/>
        <w:lang w:val="en-GB" w:eastAsia="en-US" w:bidi="ar-SA"/>
      </w:rPr>
    </w:lvl>
    <w:lvl w:ilvl="5" w:tplc="E4704DBC">
      <w:numFmt w:val="bullet"/>
      <w:lvlText w:val="•"/>
      <w:lvlJc w:val="left"/>
      <w:pPr>
        <w:ind w:left="3785" w:hanging="227"/>
      </w:pPr>
      <w:rPr>
        <w:rFonts w:hint="default"/>
        <w:lang w:val="en-GB" w:eastAsia="en-US" w:bidi="ar-SA"/>
      </w:rPr>
    </w:lvl>
    <w:lvl w:ilvl="6" w:tplc="98CAF626">
      <w:numFmt w:val="bullet"/>
      <w:lvlText w:val="•"/>
      <w:lvlJc w:val="left"/>
      <w:pPr>
        <w:ind w:left="4478" w:hanging="227"/>
      </w:pPr>
      <w:rPr>
        <w:rFonts w:hint="default"/>
        <w:lang w:val="en-GB" w:eastAsia="en-US" w:bidi="ar-SA"/>
      </w:rPr>
    </w:lvl>
    <w:lvl w:ilvl="7" w:tplc="CB8AE1A6">
      <w:numFmt w:val="bullet"/>
      <w:lvlText w:val="•"/>
      <w:lvlJc w:val="left"/>
      <w:pPr>
        <w:ind w:left="5171" w:hanging="227"/>
      </w:pPr>
      <w:rPr>
        <w:rFonts w:hint="default"/>
        <w:lang w:val="en-GB" w:eastAsia="en-US" w:bidi="ar-SA"/>
      </w:rPr>
    </w:lvl>
    <w:lvl w:ilvl="8" w:tplc="37D6994C">
      <w:numFmt w:val="bullet"/>
      <w:lvlText w:val="•"/>
      <w:lvlJc w:val="left"/>
      <w:pPr>
        <w:ind w:left="5864" w:hanging="227"/>
      </w:pPr>
      <w:rPr>
        <w:rFonts w:hint="default"/>
        <w:lang w:val="en-GB" w:eastAsia="en-US" w:bidi="ar-SA"/>
      </w:rPr>
    </w:lvl>
  </w:abstractNum>
  <w:abstractNum w:abstractNumId="3" w15:restartNumberingAfterBreak="0">
    <w:nsid w:val="31FF4341"/>
    <w:multiLevelType w:val="multilevel"/>
    <w:tmpl w:val="CF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03F56"/>
    <w:multiLevelType w:val="hybridMultilevel"/>
    <w:tmpl w:val="B27E1EAE"/>
    <w:lvl w:ilvl="0" w:tplc="936E6D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075B1D"/>
    <w:multiLevelType w:val="multilevel"/>
    <w:tmpl w:val="462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7699A"/>
    <w:multiLevelType w:val="hybridMultilevel"/>
    <w:tmpl w:val="3A064C6A"/>
    <w:lvl w:ilvl="0" w:tplc="E19A651C">
      <w:start w:val="1"/>
      <w:numFmt w:val="decimal"/>
      <w:lvlText w:val="%1."/>
      <w:lvlJc w:val="left"/>
      <w:pPr>
        <w:ind w:left="720" w:hanging="360"/>
      </w:pPr>
      <w:rPr>
        <w:rFonts w:hint="default"/>
        <w:b/>
        <w:i w:val="0"/>
        <w:color w:val="auto"/>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152809"/>
    <w:multiLevelType w:val="multilevel"/>
    <w:tmpl w:val="293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13B83"/>
    <w:multiLevelType w:val="hybridMultilevel"/>
    <w:tmpl w:val="E710F792"/>
    <w:lvl w:ilvl="0" w:tplc="450E85A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3871AA6"/>
    <w:multiLevelType w:val="hybridMultilevel"/>
    <w:tmpl w:val="36745FEE"/>
    <w:lvl w:ilvl="0" w:tplc="1C4CFF4E">
      <w:start w:val="1"/>
      <w:numFmt w:val="bullet"/>
      <w:lvlText w:val=""/>
      <w:lvlJc w:val="left"/>
      <w:pPr>
        <w:tabs>
          <w:tab w:val="num" w:pos="720"/>
        </w:tabs>
        <w:ind w:left="720" w:hanging="360"/>
      </w:pPr>
      <w:rPr>
        <w:rFonts w:ascii="Symbol" w:hAnsi="Symbol" w:hint="default"/>
        <w:color w:val="128CD8"/>
      </w:rPr>
    </w:lvl>
    <w:lvl w:ilvl="1" w:tplc="7DC8E402" w:tentative="1">
      <w:start w:val="1"/>
      <w:numFmt w:val="bullet"/>
      <w:lvlText w:val="•"/>
      <w:lvlJc w:val="left"/>
      <w:pPr>
        <w:tabs>
          <w:tab w:val="num" w:pos="1440"/>
        </w:tabs>
        <w:ind w:left="1440" w:hanging="360"/>
      </w:pPr>
      <w:rPr>
        <w:rFonts w:ascii="Arial" w:hAnsi="Arial" w:hint="default"/>
      </w:rPr>
    </w:lvl>
    <w:lvl w:ilvl="2" w:tplc="A9B07A5A" w:tentative="1">
      <w:start w:val="1"/>
      <w:numFmt w:val="bullet"/>
      <w:lvlText w:val="•"/>
      <w:lvlJc w:val="left"/>
      <w:pPr>
        <w:tabs>
          <w:tab w:val="num" w:pos="2160"/>
        </w:tabs>
        <w:ind w:left="2160" w:hanging="360"/>
      </w:pPr>
      <w:rPr>
        <w:rFonts w:ascii="Arial" w:hAnsi="Arial" w:hint="default"/>
      </w:rPr>
    </w:lvl>
    <w:lvl w:ilvl="3" w:tplc="32462BCA" w:tentative="1">
      <w:start w:val="1"/>
      <w:numFmt w:val="bullet"/>
      <w:lvlText w:val="•"/>
      <w:lvlJc w:val="left"/>
      <w:pPr>
        <w:tabs>
          <w:tab w:val="num" w:pos="2880"/>
        </w:tabs>
        <w:ind w:left="2880" w:hanging="360"/>
      </w:pPr>
      <w:rPr>
        <w:rFonts w:ascii="Arial" w:hAnsi="Arial" w:hint="default"/>
      </w:rPr>
    </w:lvl>
    <w:lvl w:ilvl="4" w:tplc="50D8F88E" w:tentative="1">
      <w:start w:val="1"/>
      <w:numFmt w:val="bullet"/>
      <w:lvlText w:val="•"/>
      <w:lvlJc w:val="left"/>
      <w:pPr>
        <w:tabs>
          <w:tab w:val="num" w:pos="3600"/>
        </w:tabs>
        <w:ind w:left="3600" w:hanging="360"/>
      </w:pPr>
      <w:rPr>
        <w:rFonts w:ascii="Arial" w:hAnsi="Arial" w:hint="default"/>
      </w:rPr>
    </w:lvl>
    <w:lvl w:ilvl="5" w:tplc="25628AEC" w:tentative="1">
      <w:start w:val="1"/>
      <w:numFmt w:val="bullet"/>
      <w:lvlText w:val="•"/>
      <w:lvlJc w:val="left"/>
      <w:pPr>
        <w:tabs>
          <w:tab w:val="num" w:pos="4320"/>
        </w:tabs>
        <w:ind w:left="4320" w:hanging="360"/>
      </w:pPr>
      <w:rPr>
        <w:rFonts w:ascii="Arial" w:hAnsi="Arial" w:hint="default"/>
      </w:rPr>
    </w:lvl>
    <w:lvl w:ilvl="6" w:tplc="E26CF6C8" w:tentative="1">
      <w:start w:val="1"/>
      <w:numFmt w:val="bullet"/>
      <w:lvlText w:val="•"/>
      <w:lvlJc w:val="left"/>
      <w:pPr>
        <w:tabs>
          <w:tab w:val="num" w:pos="5040"/>
        </w:tabs>
        <w:ind w:left="5040" w:hanging="360"/>
      </w:pPr>
      <w:rPr>
        <w:rFonts w:ascii="Arial" w:hAnsi="Arial" w:hint="default"/>
      </w:rPr>
    </w:lvl>
    <w:lvl w:ilvl="7" w:tplc="1680B102" w:tentative="1">
      <w:start w:val="1"/>
      <w:numFmt w:val="bullet"/>
      <w:lvlText w:val="•"/>
      <w:lvlJc w:val="left"/>
      <w:pPr>
        <w:tabs>
          <w:tab w:val="num" w:pos="5760"/>
        </w:tabs>
        <w:ind w:left="5760" w:hanging="360"/>
      </w:pPr>
      <w:rPr>
        <w:rFonts w:ascii="Arial" w:hAnsi="Arial" w:hint="default"/>
      </w:rPr>
    </w:lvl>
    <w:lvl w:ilvl="8" w:tplc="48B84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6850AE"/>
    <w:multiLevelType w:val="hybridMultilevel"/>
    <w:tmpl w:val="E626DD96"/>
    <w:lvl w:ilvl="0" w:tplc="B5D8D16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00FFD"/>
    <w:multiLevelType w:val="hybridMultilevel"/>
    <w:tmpl w:val="8050124A"/>
    <w:lvl w:ilvl="0" w:tplc="47AE58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D01943"/>
    <w:multiLevelType w:val="hybridMultilevel"/>
    <w:tmpl w:val="361AD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D018C"/>
    <w:multiLevelType w:val="hybridMultilevel"/>
    <w:tmpl w:val="E62A9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518A5"/>
    <w:multiLevelType w:val="hybridMultilevel"/>
    <w:tmpl w:val="32BA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0"/>
  </w:num>
  <w:num w:numId="7">
    <w:abstractNumId w:val="4"/>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7"/>
  </w:num>
  <w:num w:numId="13">
    <w:abstractNumId w:val="0"/>
  </w:num>
  <w:num w:numId="14">
    <w:abstractNumId w:val="6"/>
  </w:num>
  <w:num w:numId="15">
    <w:abstractNumId w:val="5"/>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DF"/>
    <w:rsid w:val="00003917"/>
    <w:rsid w:val="00004632"/>
    <w:rsid w:val="00005DB8"/>
    <w:rsid w:val="0000699C"/>
    <w:rsid w:val="00013947"/>
    <w:rsid w:val="00014FDF"/>
    <w:rsid w:val="000162F0"/>
    <w:rsid w:val="00016622"/>
    <w:rsid w:val="000178B7"/>
    <w:rsid w:val="00023182"/>
    <w:rsid w:val="00024C7F"/>
    <w:rsid w:val="00035062"/>
    <w:rsid w:val="0003604D"/>
    <w:rsid w:val="00036F2E"/>
    <w:rsid w:val="000378F6"/>
    <w:rsid w:val="0004320D"/>
    <w:rsid w:val="00043E16"/>
    <w:rsid w:val="00050C24"/>
    <w:rsid w:val="00051970"/>
    <w:rsid w:val="00052775"/>
    <w:rsid w:val="00052D8E"/>
    <w:rsid w:val="0005450D"/>
    <w:rsid w:val="00057155"/>
    <w:rsid w:val="000628D7"/>
    <w:rsid w:val="00063DD1"/>
    <w:rsid w:val="00063F50"/>
    <w:rsid w:val="00064C3E"/>
    <w:rsid w:val="00070FBC"/>
    <w:rsid w:val="00073209"/>
    <w:rsid w:val="00074000"/>
    <w:rsid w:val="00074190"/>
    <w:rsid w:val="0007674D"/>
    <w:rsid w:val="00081926"/>
    <w:rsid w:val="00082462"/>
    <w:rsid w:val="000901DF"/>
    <w:rsid w:val="0009068D"/>
    <w:rsid w:val="00093DFB"/>
    <w:rsid w:val="00097B6A"/>
    <w:rsid w:val="000A13B3"/>
    <w:rsid w:val="000A320F"/>
    <w:rsid w:val="000A47A7"/>
    <w:rsid w:val="000A4D21"/>
    <w:rsid w:val="000A61E5"/>
    <w:rsid w:val="000B2D8C"/>
    <w:rsid w:val="000B3788"/>
    <w:rsid w:val="000D3071"/>
    <w:rsid w:val="000D42A0"/>
    <w:rsid w:val="000E094C"/>
    <w:rsid w:val="000E1DCC"/>
    <w:rsid w:val="000E6E80"/>
    <w:rsid w:val="000E70F0"/>
    <w:rsid w:val="000E78EA"/>
    <w:rsid w:val="000F0CEA"/>
    <w:rsid w:val="000F17E2"/>
    <w:rsid w:val="000F1AC3"/>
    <w:rsid w:val="000F20D5"/>
    <w:rsid w:val="000F2372"/>
    <w:rsid w:val="000F5AD7"/>
    <w:rsid w:val="000F65F6"/>
    <w:rsid w:val="00101261"/>
    <w:rsid w:val="00101F0E"/>
    <w:rsid w:val="001043E2"/>
    <w:rsid w:val="00107C11"/>
    <w:rsid w:val="001106E5"/>
    <w:rsid w:val="0011466C"/>
    <w:rsid w:val="00116F97"/>
    <w:rsid w:val="001224BC"/>
    <w:rsid w:val="001247C7"/>
    <w:rsid w:val="0012674F"/>
    <w:rsid w:val="00126C5F"/>
    <w:rsid w:val="001332F5"/>
    <w:rsid w:val="00135F6C"/>
    <w:rsid w:val="0014150A"/>
    <w:rsid w:val="001429D4"/>
    <w:rsid w:val="00147DA4"/>
    <w:rsid w:val="00152D9D"/>
    <w:rsid w:val="00162026"/>
    <w:rsid w:val="001627C7"/>
    <w:rsid w:val="00164C81"/>
    <w:rsid w:val="0016510F"/>
    <w:rsid w:val="00176041"/>
    <w:rsid w:val="001776B4"/>
    <w:rsid w:val="0018385A"/>
    <w:rsid w:val="00187433"/>
    <w:rsid w:val="001875F0"/>
    <w:rsid w:val="00196931"/>
    <w:rsid w:val="001A05B3"/>
    <w:rsid w:val="001B043F"/>
    <w:rsid w:val="001B795A"/>
    <w:rsid w:val="001C09F7"/>
    <w:rsid w:val="001C3A3B"/>
    <w:rsid w:val="001C4623"/>
    <w:rsid w:val="001C49D3"/>
    <w:rsid w:val="001C6E70"/>
    <w:rsid w:val="001C6F03"/>
    <w:rsid w:val="001C7156"/>
    <w:rsid w:val="001D32AA"/>
    <w:rsid w:val="001D49B6"/>
    <w:rsid w:val="001D796C"/>
    <w:rsid w:val="001D7D53"/>
    <w:rsid w:val="001E2C85"/>
    <w:rsid w:val="001E4BE3"/>
    <w:rsid w:val="001F1042"/>
    <w:rsid w:val="001F6765"/>
    <w:rsid w:val="001F7862"/>
    <w:rsid w:val="0020508C"/>
    <w:rsid w:val="00205E1A"/>
    <w:rsid w:val="0021113A"/>
    <w:rsid w:val="002210AB"/>
    <w:rsid w:val="002215F4"/>
    <w:rsid w:val="0022331D"/>
    <w:rsid w:val="00223DEC"/>
    <w:rsid w:val="00224147"/>
    <w:rsid w:val="00226278"/>
    <w:rsid w:val="002368BD"/>
    <w:rsid w:val="00237A03"/>
    <w:rsid w:val="00246619"/>
    <w:rsid w:val="0024669E"/>
    <w:rsid w:val="002478FC"/>
    <w:rsid w:val="0025114A"/>
    <w:rsid w:val="002524E3"/>
    <w:rsid w:val="002532FE"/>
    <w:rsid w:val="00254B11"/>
    <w:rsid w:val="00262694"/>
    <w:rsid w:val="002653E7"/>
    <w:rsid w:val="00271A4D"/>
    <w:rsid w:val="002813FE"/>
    <w:rsid w:val="00285206"/>
    <w:rsid w:val="00285E2A"/>
    <w:rsid w:val="00292119"/>
    <w:rsid w:val="00292DD8"/>
    <w:rsid w:val="0029380E"/>
    <w:rsid w:val="002A535A"/>
    <w:rsid w:val="002A73FC"/>
    <w:rsid w:val="002A7B0A"/>
    <w:rsid w:val="002B10DF"/>
    <w:rsid w:val="002C5680"/>
    <w:rsid w:val="002D0588"/>
    <w:rsid w:val="002D1B31"/>
    <w:rsid w:val="002D3D7B"/>
    <w:rsid w:val="002D423D"/>
    <w:rsid w:val="002D5259"/>
    <w:rsid w:val="002D76A3"/>
    <w:rsid w:val="002E2711"/>
    <w:rsid w:val="002E440E"/>
    <w:rsid w:val="002E7767"/>
    <w:rsid w:val="002F43F5"/>
    <w:rsid w:val="002F50C9"/>
    <w:rsid w:val="002F51B2"/>
    <w:rsid w:val="002F5ED0"/>
    <w:rsid w:val="002F63D8"/>
    <w:rsid w:val="002F72D0"/>
    <w:rsid w:val="00304E8A"/>
    <w:rsid w:val="00306DFF"/>
    <w:rsid w:val="00307BE5"/>
    <w:rsid w:val="00310CAD"/>
    <w:rsid w:val="00311E4C"/>
    <w:rsid w:val="00314007"/>
    <w:rsid w:val="00314F52"/>
    <w:rsid w:val="00316010"/>
    <w:rsid w:val="00316BEA"/>
    <w:rsid w:val="00320108"/>
    <w:rsid w:val="00321945"/>
    <w:rsid w:val="0032375E"/>
    <w:rsid w:val="003261D2"/>
    <w:rsid w:val="0033030D"/>
    <w:rsid w:val="00330CA0"/>
    <w:rsid w:val="00332D80"/>
    <w:rsid w:val="00333A0F"/>
    <w:rsid w:val="00344396"/>
    <w:rsid w:val="00347C00"/>
    <w:rsid w:val="00354572"/>
    <w:rsid w:val="00354EA8"/>
    <w:rsid w:val="003605D4"/>
    <w:rsid w:val="003632DC"/>
    <w:rsid w:val="00366E2B"/>
    <w:rsid w:val="003707FB"/>
    <w:rsid w:val="00371D64"/>
    <w:rsid w:val="00376C11"/>
    <w:rsid w:val="0038033B"/>
    <w:rsid w:val="00383906"/>
    <w:rsid w:val="00384799"/>
    <w:rsid w:val="00386486"/>
    <w:rsid w:val="003904D5"/>
    <w:rsid w:val="00390EBB"/>
    <w:rsid w:val="00392E68"/>
    <w:rsid w:val="00397A31"/>
    <w:rsid w:val="003A1FC1"/>
    <w:rsid w:val="003A510D"/>
    <w:rsid w:val="003B3415"/>
    <w:rsid w:val="003B4A8F"/>
    <w:rsid w:val="003B4BF7"/>
    <w:rsid w:val="003B6E98"/>
    <w:rsid w:val="003B7A5A"/>
    <w:rsid w:val="003C2CDD"/>
    <w:rsid w:val="003C53FE"/>
    <w:rsid w:val="003C5853"/>
    <w:rsid w:val="003C5FF5"/>
    <w:rsid w:val="003C73F0"/>
    <w:rsid w:val="003C79DC"/>
    <w:rsid w:val="003D2E87"/>
    <w:rsid w:val="003D2FE0"/>
    <w:rsid w:val="003D5BBF"/>
    <w:rsid w:val="003D641B"/>
    <w:rsid w:val="003D64D6"/>
    <w:rsid w:val="003E00BE"/>
    <w:rsid w:val="003E3707"/>
    <w:rsid w:val="003F0C9C"/>
    <w:rsid w:val="00401A2E"/>
    <w:rsid w:val="00402842"/>
    <w:rsid w:val="00406605"/>
    <w:rsid w:val="00406B34"/>
    <w:rsid w:val="00407825"/>
    <w:rsid w:val="00412EFC"/>
    <w:rsid w:val="004254E8"/>
    <w:rsid w:val="00426242"/>
    <w:rsid w:val="0042658C"/>
    <w:rsid w:val="00427BFE"/>
    <w:rsid w:val="00430298"/>
    <w:rsid w:val="00435B0A"/>
    <w:rsid w:val="00435E7F"/>
    <w:rsid w:val="0044112C"/>
    <w:rsid w:val="00441731"/>
    <w:rsid w:val="00444DA8"/>
    <w:rsid w:val="004453B2"/>
    <w:rsid w:val="00445F0D"/>
    <w:rsid w:val="00447C37"/>
    <w:rsid w:val="004511E6"/>
    <w:rsid w:val="00452387"/>
    <w:rsid w:val="00452BAF"/>
    <w:rsid w:val="004559D1"/>
    <w:rsid w:val="004563D1"/>
    <w:rsid w:val="0046138F"/>
    <w:rsid w:val="004703B4"/>
    <w:rsid w:val="00471182"/>
    <w:rsid w:val="00473919"/>
    <w:rsid w:val="0047747B"/>
    <w:rsid w:val="00477BED"/>
    <w:rsid w:val="00480A43"/>
    <w:rsid w:val="0048144D"/>
    <w:rsid w:val="0048280F"/>
    <w:rsid w:val="004858B8"/>
    <w:rsid w:val="004863BD"/>
    <w:rsid w:val="004868D1"/>
    <w:rsid w:val="00486B0B"/>
    <w:rsid w:val="00486CEB"/>
    <w:rsid w:val="00494393"/>
    <w:rsid w:val="00496385"/>
    <w:rsid w:val="004A0F43"/>
    <w:rsid w:val="004A26BE"/>
    <w:rsid w:val="004A347F"/>
    <w:rsid w:val="004B6141"/>
    <w:rsid w:val="004C257F"/>
    <w:rsid w:val="004C292E"/>
    <w:rsid w:val="004C37EA"/>
    <w:rsid w:val="004D6754"/>
    <w:rsid w:val="004D7C7C"/>
    <w:rsid w:val="004E1FE3"/>
    <w:rsid w:val="004E2959"/>
    <w:rsid w:val="004E695A"/>
    <w:rsid w:val="004E7CDF"/>
    <w:rsid w:val="004E7F52"/>
    <w:rsid w:val="004F0381"/>
    <w:rsid w:val="004F0805"/>
    <w:rsid w:val="004F2FA3"/>
    <w:rsid w:val="004F4E8C"/>
    <w:rsid w:val="004F5A73"/>
    <w:rsid w:val="004F60BC"/>
    <w:rsid w:val="00500E0C"/>
    <w:rsid w:val="00502C32"/>
    <w:rsid w:val="0050559A"/>
    <w:rsid w:val="00507AEC"/>
    <w:rsid w:val="00513267"/>
    <w:rsid w:val="00513399"/>
    <w:rsid w:val="00521E89"/>
    <w:rsid w:val="005222A4"/>
    <w:rsid w:val="0052437D"/>
    <w:rsid w:val="00525AE8"/>
    <w:rsid w:val="00525E62"/>
    <w:rsid w:val="00531979"/>
    <w:rsid w:val="00536244"/>
    <w:rsid w:val="0053666B"/>
    <w:rsid w:val="00537968"/>
    <w:rsid w:val="00542A39"/>
    <w:rsid w:val="005430FC"/>
    <w:rsid w:val="005432DA"/>
    <w:rsid w:val="00543F4B"/>
    <w:rsid w:val="0055030F"/>
    <w:rsid w:val="00550DD0"/>
    <w:rsid w:val="00551B7B"/>
    <w:rsid w:val="00553836"/>
    <w:rsid w:val="00556C31"/>
    <w:rsid w:val="00557765"/>
    <w:rsid w:val="00557C6D"/>
    <w:rsid w:val="005603A3"/>
    <w:rsid w:val="00566D1B"/>
    <w:rsid w:val="00575864"/>
    <w:rsid w:val="0058196F"/>
    <w:rsid w:val="0058268A"/>
    <w:rsid w:val="00583B57"/>
    <w:rsid w:val="00584960"/>
    <w:rsid w:val="0058575E"/>
    <w:rsid w:val="00585924"/>
    <w:rsid w:val="00591618"/>
    <w:rsid w:val="00592752"/>
    <w:rsid w:val="00593FB0"/>
    <w:rsid w:val="005A036E"/>
    <w:rsid w:val="005A1E58"/>
    <w:rsid w:val="005A27A8"/>
    <w:rsid w:val="005A30CB"/>
    <w:rsid w:val="005A41F3"/>
    <w:rsid w:val="005A505E"/>
    <w:rsid w:val="005A57BF"/>
    <w:rsid w:val="005A6A0F"/>
    <w:rsid w:val="005A75CC"/>
    <w:rsid w:val="005B17E8"/>
    <w:rsid w:val="005B2E92"/>
    <w:rsid w:val="005B59F8"/>
    <w:rsid w:val="005B6C02"/>
    <w:rsid w:val="005C134D"/>
    <w:rsid w:val="005C1EDD"/>
    <w:rsid w:val="005C3CFC"/>
    <w:rsid w:val="005C5272"/>
    <w:rsid w:val="005D1001"/>
    <w:rsid w:val="005D203F"/>
    <w:rsid w:val="005D3B90"/>
    <w:rsid w:val="005D3D07"/>
    <w:rsid w:val="005D4D16"/>
    <w:rsid w:val="005E08DC"/>
    <w:rsid w:val="005E28C9"/>
    <w:rsid w:val="005E3EBA"/>
    <w:rsid w:val="005E45ED"/>
    <w:rsid w:val="005E4775"/>
    <w:rsid w:val="005E5899"/>
    <w:rsid w:val="005E596A"/>
    <w:rsid w:val="005F1D03"/>
    <w:rsid w:val="005F5829"/>
    <w:rsid w:val="00600CA7"/>
    <w:rsid w:val="006040F1"/>
    <w:rsid w:val="0061030D"/>
    <w:rsid w:val="0061067F"/>
    <w:rsid w:val="00610721"/>
    <w:rsid w:val="00610AF8"/>
    <w:rsid w:val="006163F9"/>
    <w:rsid w:val="006204EC"/>
    <w:rsid w:val="0062242C"/>
    <w:rsid w:val="00623CFE"/>
    <w:rsid w:val="00625A06"/>
    <w:rsid w:val="006347E2"/>
    <w:rsid w:val="0064218D"/>
    <w:rsid w:val="00644BBE"/>
    <w:rsid w:val="00645384"/>
    <w:rsid w:val="00655331"/>
    <w:rsid w:val="00656BC7"/>
    <w:rsid w:val="00657877"/>
    <w:rsid w:val="00661292"/>
    <w:rsid w:val="00662704"/>
    <w:rsid w:val="00665056"/>
    <w:rsid w:val="00673A26"/>
    <w:rsid w:val="0068012E"/>
    <w:rsid w:val="00682603"/>
    <w:rsid w:val="00682784"/>
    <w:rsid w:val="006964AA"/>
    <w:rsid w:val="00696540"/>
    <w:rsid w:val="006A2318"/>
    <w:rsid w:val="006A4188"/>
    <w:rsid w:val="006B3E44"/>
    <w:rsid w:val="006B54F2"/>
    <w:rsid w:val="006B79D1"/>
    <w:rsid w:val="006D1F93"/>
    <w:rsid w:val="006D357E"/>
    <w:rsid w:val="006E1C9F"/>
    <w:rsid w:val="006E285A"/>
    <w:rsid w:val="006E3214"/>
    <w:rsid w:val="006E48E4"/>
    <w:rsid w:val="006E6D25"/>
    <w:rsid w:val="006F365A"/>
    <w:rsid w:val="006F3F15"/>
    <w:rsid w:val="006F4E36"/>
    <w:rsid w:val="00702A9E"/>
    <w:rsid w:val="007044DB"/>
    <w:rsid w:val="007142CF"/>
    <w:rsid w:val="00714461"/>
    <w:rsid w:val="00714656"/>
    <w:rsid w:val="00717E62"/>
    <w:rsid w:val="0072050D"/>
    <w:rsid w:val="007260BC"/>
    <w:rsid w:val="0073040B"/>
    <w:rsid w:val="00732ECD"/>
    <w:rsid w:val="00734116"/>
    <w:rsid w:val="00734410"/>
    <w:rsid w:val="0073547A"/>
    <w:rsid w:val="00750F35"/>
    <w:rsid w:val="00755305"/>
    <w:rsid w:val="0077100E"/>
    <w:rsid w:val="00772AE2"/>
    <w:rsid w:val="00776821"/>
    <w:rsid w:val="007815E6"/>
    <w:rsid w:val="0078259E"/>
    <w:rsid w:val="007836EA"/>
    <w:rsid w:val="00786EC2"/>
    <w:rsid w:val="0079447F"/>
    <w:rsid w:val="007952B5"/>
    <w:rsid w:val="007A1101"/>
    <w:rsid w:val="007A2D8E"/>
    <w:rsid w:val="007B21B0"/>
    <w:rsid w:val="007B4558"/>
    <w:rsid w:val="007B5FE3"/>
    <w:rsid w:val="007B75C5"/>
    <w:rsid w:val="007C1A97"/>
    <w:rsid w:val="007C6CAF"/>
    <w:rsid w:val="007C6FD6"/>
    <w:rsid w:val="007D3283"/>
    <w:rsid w:val="007D3908"/>
    <w:rsid w:val="007D41BA"/>
    <w:rsid w:val="007D5784"/>
    <w:rsid w:val="007D5DC1"/>
    <w:rsid w:val="007D782C"/>
    <w:rsid w:val="007E4FE0"/>
    <w:rsid w:val="007F16E7"/>
    <w:rsid w:val="007F5AC1"/>
    <w:rsid w:val="0080130B"/>
    <w:rsid w:val="0081513E"/>
    <w:rsid w:val="008152A6"/>
    <w:rsid w:val="00823576"/>
    <w:rsid w:val="0082401A"/>
    <w:rsid w:val="00826531"/>
    <w:rsid w:val="008269CA"/>
    <w:rsid w:val="008273D3"/>
    <w:rsid w:val="008277CD"/>
    <w:rsid w:val="0083058C"/>
    <w:rsid w:val="00830AE9"/>
    <w:rsid w:val="00830C3F"/>
    <w:rsid w:val="00831386"/>
    <w:rsid w:val="00834970"/>
    <w:rsid w:val="00850737"/>
    <w:rsid w:val="00851131"/>
    <w:rsid w:val="0085249B"/>
    <w:rsid w:val="00856927"/>
    <w:rsid w:val="00857066"/>
    <w:rsid w:val="008574A8"/>
    <w:rsid w:val="00860213"/>
    <w:rsid w:val="00864E67"/>
    <w:rsid w:val="00867764"/>
    <w:rsid w:val="00875950"/>
    <w:rsid w:val="00876F22"/>
    <w:rsid w:val="00880226"/>
    <w:rsid w:val="0088032F"/>
    <w:rsid w:val="0088081F"/>
    <w:rsid w:val="00880F34"/>
    <w:rsid w:val="008826BF"/>
    <w:rsid w:val="008854DE"/>
    <w:rsid w:val="008855FD"/>
    <w:rsid w:val="00886BCD"/>
    <w:rsid w:val="00886DC2"/>
    <w:rsid w:val="0089417A"/>
    <w:rsid w:val="00894C6C"/>
    <w:rsid w:val="0089650B"/>
    <w:rsid w:val="008B19BC"/>
    <w:rsid w:val="008B3A5D"/>
    <w:rsid w:val="008B6314"/>
    <w:rsid w:val="008C23D2"/>
    <w:rsid w:val="008C7061"/>
    <w:rsid w:val="008C76CE"/>
    <w:rsid w:val="008D3F8F"/>
    <w:rsid w:val="008D4089"/>
    <w:rsid w:val="008D784D"/>
    <w:rsid w:val="008F13DF"/>
    <w:rsid w:val="008F2ED3"/>
    <w:rsid w:val="00900F36"/>
    <w:rsid w:val="009013FF"/>
    <w:rsid w:val="00906754"/>
    <w:rsid w:val="009107CE"/>
    <w:rsid w:val="009142AE"/>
    <w:rsid w:val="00916961"/>
    <w:rsid w:val="009252E2"/>
    <w:rsid w:val="00925BC3"/>
    <w:rsid w:val="00935E60"/>
    <w:rsid w:val="00935F5A"/>
    <w:rsid w:val="00946696"/>
    <w:rsid w:val="00964DF2"/>
    <w:rsid w:val="00966DB9"/>
    <w:rsid w:val="00970319"/>
    <w:rsid w:val="00970E51"/>
    <w:rsid w:val="009725FA"/>
    <w:rsid w:val="009734ED"/>
    <w:rsid w:val="00977891"/>
    <w:rsid w:val="00981490"/>
    <w:rsid w:val="00983DCC"/>
    <w:rsid w:val="00984B90"/>
    <w:rsid w:val="009914C0"/>
    <w:rsid w:val="009915C0"/>
    <w:rsid w:val="00991854"/>
    <w:rsid w:val="00992474"/>
    <w:rsid w:val="0099252C"/>
    <w:rsid w:val="00993605"/>
    <w:rsid w:val="00995FC5"/>
    <w:rsid w:val="00997B62"/>
    <w:rsid w:val="009A4B6A"/>
    <w:rsid w:val="009A7117"/>
    <w:rsid w:val="009B1FD1"/>
    <w:rsid w:val="009B3F8E"/>
    <w:rsid w:val="009C037F"/>
    <w:rsid w:val="009C2933"/>
    <w:rsid w:val="009C31F2"/>
    <w:rsid w:val="009C3C47"/>
    <w:rsid w:val="009D3DCE"/>
    <w:rsid w:val="009D6D22"/>
    <w:rsid w:val="009D74BB"/>
    <w:rsid w:val="009E015A"/>
    <w:rsid w:val="009E04E5"/>
    <w:rsid w:val="009E0735"/>
    <w:rsid w:val="009E2B95"/>
    <w:rsid w:val="009E70BE"/>
    <w:rsid w:val="009F062E"/>
    <w:rsid w:val="009F1121"/>
    <w:rsid w:val="009F29E4"/>
    <w:rsid w:val="009F3ABD"/>
    <w:rsid w:val="009F63C5"/>
    <w:rsid w:val="00A03D83"/>
    <w:rsid w:val="00A06F4A"/>
    <w:rsid w:val="00A07647"/>
    <w:rsid w:val="00A10833"/>
    <w:rsid w:val="00A127A4"/>
    <w:rsid w:val="00A13837"/>
    <w:rsid w:val="00A13E6A"/>
    <w:rsid w:val="00A14BC6"/>
    <w:rsid w:val="00A15A6A"/>
    <w:rsid w:val="00A17399"/>
    <w:rsid w:val="00A175E7"/>
    <w:rsid w:val="00A23F80"/>
    <w:rsid w:val="00A253AC"/>
    <w:rsid w:val="00A309E1"/>
    <w:rsid w:val="00A31210"/>
    <w:rsid w:val="00A31E12"/>
    <w:rsid w:val="00A339F6"/>
    <w:rsid w:val="00A34169"/>
    <w:rsid w:val="00A376E0"/>
    <w:rsid w:val="00A469C9"/>
    <w:rsid w:val="00A55C36"/>
    <w:rsid w:val="00A60757"/>
    <w:rsid w:val="00A656A9"/>
    <w:rsid w:val="00A76E7A"/>
    <w:rsid w:val="00A77302"/>
    <w:rsid w:val="00A77583"/>
    <w:rsid w:val="00A82ACE"/>
    <w:rsid w:val="00A86D15"/>
    <w:rsid w:val="00A9129A"/>
    <w:rsid w:val="00A92653"/>
    <w:rsid w:val="00A9445D"/>
    <w:rsid w:val="00A94E32"/>
    <w:rsid w:val="00AA0902"/>
    <w:rsid w:val="00AA181A"/>
    <w:rsid w:val="00AA3BDE"/>
    <w:rsid w:val="00AA5AAA"/>
    <w:rsid w:val="00AA5ACB"/>
    <w:rsid w:val="00AB362C"/>
    <w:rsid w:val="00AB3CD1"/>
    <w:rsid w:val="00AB5DA3"/>
    <w:rsid w:val="00AD6BAE"/>
    <w:rsid w:val="00AE1518"/>
    <w:rsid w:val="00AE2191"/>
    <w:rsid w:val="00AE252E"/>
    <w:rsid w:val="00AE363A"/>
    <w:rsid w:val="00AF2584"/>
    <w:rsid w:val="00AF3EB6"/>
    <w:rsid w:val="00AF4E78"/>
    <w:rsid w:val="00B004A2"/>
    <w:rsid w:val="00B056E6"/>
    <w:rsid w:val="00B1707B"/>
    <w:rsid w:val="00B17C50"/>
    <w:rsid w:val="00B23F0E"/>
    <w:rsid w:val="00B25E93"/>
    <w:rsid w:val="00B308A3"/>
    <w:rsid w:val="00B323F6"/>
    <w:rsid w:val="00B45622"/>
    <w:rsid w:val="00B45C74"/>
    <w:rsid w:val="00B47F89"/>
    <w:rsid w:val="00B56CDA"/>
    <w:rsid w:val="00B63E47"/>
    <w:rsid w:val="00B63EF2"/>
    <w:rsid w:val="00B70419"/>
    <w:rsid w:val="00B72F49"/>
    <w:rsid w:val="00B76897"/>
    <w:rsid w:val="00B76DD7"/>
    <w:rsid w:val="00B8248A"/>
    <w:rsid w:val="00B86386"/>
    <w:rsid w:val="00B87344"/>
    <w:rsid w:val="00B92ACD"/>
    <w:rsid w:val="00B94CA5"/>
    <w:rsid w:val="00B96AF2"/>
    <w:rsid w:val="00B96B96"/>
    <w:rsid w:val="00BA435F"/>
    <w:rsid w:val="00BA5A5A"/>
    <w:rsid w:val="00BA64BF"/>
    <w:rsid w:val="00BA724E"/>
    <w:rsid w:val="00BB2303"/>
    <w:rsid w:val="00BB58DF"/>
    <w:rsid w:val="00BC44C5"/>
    <w:rsid w:val="00BC45B4"/>
    <w:rsid w:val="00BC4716"/>
    <w:rsid w:val="00BC5937"/>
    <w:rsid w:val="00BC79FE"/>
    <w:rsid w:val="00BD191E"/>
    <w:rsid w:val="00BD1A06"/>
    <w:rsid w:val="00BD34A4"/>
    <w:rsid w:val="00BD54EF"/>
    <w:rsid w:val="00BE1D68"/>
    <w:rsid w:val="00BE4F70"/>
    <w:rsid w:val="00BE7462"/>
    <w:rsid w:val="00BF05C9"/>
    <w:rsid w:val="00BF148F"/>
    <w:rsid w:val="00BF2AF7"/>
    <w:rsid w:val="00BF2DB7"/>
    <w:rsid w:val="00BF3372"/>
    <w:rsid w:val="00BF5C45"/>
    <w:rsid w:val="00BF63C9"/>
    <w:rsid w:val="00BF668F"/>
    <w:rsid w:val="00BF77BE"/>
    <w:rsid w:val="00C00790"/>
    <w:rsid w:val="00C022CC"/>
    <w:rsid w:val="00C11EC0"/>
    <w:rsid w:val="00C11FD4"/>
    <w:rsid w:val="00C1434E"/>
    <w:rsid w:val="00C1671D"/>
    <w:rsid w:val="00C22046"/>
    <w:rsid w:val="00C2206D"/>
    <w:rsid w:val="00C2463C"/>
    <w:rsid w:val="00C248CC"/>
    <w:rsid w:val="00C24DAF"/>
    <w:rsid w:val="00C266D5"/>
    <w:rsid w:val="00C30F33"/>
    <w:rsid w:val="00C31960"/>
    <w:rsid w:val="00C31A44"/>
    <w:rsid w:val="00C326C9"/>
    <w:rsid w:val="00C3444E"/>
    <w:rsid w:val="00C34DBD"/>
    <w:rsid w:val="00C36C77"/>
    <w:rsid w:val="00C4121F"/>
    <w:rsid w:val="00C41B19"/>
    <w:rsid w:val="00C46893"/>
    <w:rsid w:val="00C54885"/>
    <w:rsid w:val="00C54E51"/>
    <w:rsid w:val="00C55550"/>
    <w:rsid w:val="00C567F5"/>
    <w:rsid w:val="00C63D55"/>
    <w:rsid w:val="00C742ED"/>
    <w:rsid w:val="00C75235"/>
    <w:rsid w:val="00C76EB2"/>
    <w:rsid w:val="00C770CC"/>
    <w:rsid w:val="00C84240"/>
    <w:rsid w:val="00C86CC4"/>
    <w:rsid w:val="00C86EEE"/>
    <w:rsid w:val="00C86F92"/>
    <w:rsid w:val="00C914F1"/>
    <w:rsid w:val="00C92E93"/>
    <w:rsid w:val="00C92FF6"/>
    <w:rsid w:val="00C93922"/>
    <w:rsid w:val="00C96913"/>
    <w:rsid w:val="00CA0837"/>
    <w:rsid w:val="00CA14FF"/>
    <w:rsid w:val="00CA228B"/>
    <w:rsid w:val="00CA37B5"/>
    <w:rsid w:val="00CA7D9C"/>
    <w:rsid w:val="00CB0EA2"/>
    <w:rsid w:val="00CB6966"/>
    <w:rsid w:val="00CB710F"/>
    <w:rsid w:val="00CC090D"/>
    <w:rsid w:val="00CC1B83"/>
    <w:rsid w:val="00CC3D94"/>
    <w:rsid w:val="00CD0FC2"/>
    <w:rsid w:val="00CD227B"/>
    <w:rsid w:val="00CD32CD"/>
    <w:rsid w:val="00CD4A52"/>
    <w:rsid w:val="00CD6E78"/>
    <w:rsid w:val="00CE0188"/>
    <w:rsid w:val="00CE0D52"/>
    <w:rsid w:val="00CE315A"/>
    <w:rsid w:val="00CE47DE"/>
    <w:rsid w:val="00CE499B"/>
    <w:rsid w:val="00CE5499"/>
    <w:rsid w:val="00CE7E37"/>
    <w:rsid w:val="00CF3A55"/>
    <w:rsid w:val="00D00A15"/>
    <w:rsid w:val="00D02694"/>
    <w:rsid w:val="00D03AA9"/>
    <w:rsid w:val="00D052A6"/>
    <w:rsid w:val="00D1042A"/>
    <w:rsid w:val="00D10A04"/>
    <w:rsid w:val="00D10E35"/>
    <w:rsid w:val="00D1237E"/>
    <w:rsid w:val="00D137A1"/>
    <w:rsid w:val="00D13A64"/>
    <w:rsid w:val="00D144B5"/>
    <w:rsid w:val="00D14B0D"/>
    <w:rsid w:val="00D15F84"/>
    <w:rsid w:val="00D160E0"/>
    <w:rsid w:val="00D16497"/>
    <w:rsid w:val="00D1702D"/>
    <w:rsid w:val="00D17667"/>
    <w:rsid w:val="00D20748"/>
    <w:rsid w:val="00D24885"/>
    <w:rsid w:val="00D24901"/>
    <w:rsid w:val="00D25CB0"/>
    <w:rsid w:val="00D33A4E"/>
    <w:rsid w:val="00D34DC1"/>
    <w:rsid w:val="00D35115"/>
    <w:rsid w:val="00D366C8"/>
    <w:rsid w:val="00D36AD7"/>
    <w:rsid w:val="00D45622"/>
    <w:rsid w:val="00D45B4C"/>
    <w:rsid w:val="00D46B5F"/>
    <w:rsid w:val="00D46E90"/>
    <w:rsid w:val="00D53A34"/>
    <w:rsid w:val="00D554B5"/>
    <w:rsid w:val="00D55CB4"/>
    <w:rsid w:val="00D66719"/>
    <w:rsid w:val="00D702B7"/>
    <w:rsid w:val="00D7188F"/>
    <w:rsid w:val="00D72153"/>
    <w:rsid w:val="00D732D4"/>
    <w:rsid w:val="00D74C30"/>
    <w:rsid w:val="00D75E0C"/>
    <w:rsid w:val="00D777FA"/>
    <w:rsid w:val="00D77A6B"/>
    <w:rsid w:val="00D86D9E"/>
    <w:rsid w:val="00D90AED"/>
    <w:rsid w:val="00DA233B"/>
    <w:rsid w:val="00DA4A09"/>
    <w:rsid w:val="00DA68BC"/>
    <w:rsid w:val="00DB0EA6"/>
    <w:rsid w:val="00DB3C85"/>
    <w:rsid w:val="00DB495D"/>
    <w:rsid w:val="00DB6F9F"/>
    <w:rsid w:val="00DB7952"/>
    <w:rsid w:val="00DC08FC"/>
    <w:rsid w:val="00DC32D0"/>
    <w:rsid w:val="00DC5C08"/>
    <w:rsid w:val="00DD4C32"/>
    <w:rsid w:val="00DE2131"/>
    <w:rsid w:val="00DE2CA0"/>
    <w:rsid w:val="00DE66D7"/>
    <w:rsid w:val="00DE7263"/>
    <w:rsid w:val="00DF20A6"/>
    <w:rsid w:val="00DF3529"/>
    <w:rsid w:val="00DF3689"/>
    <w:rsid w:val="00E04DF6"/>
    <w:rsid w:val="00E0750E"/>
    <w:rsid w:val="00E13531"/>
    <w:rsid w:val="00E1387A"/>
    <w:rsid w:val="00E16252"/>
    <w:rsid w:val="00E22190"/>
    <w:rsid w:val="00E237EC"/>
    <w:rsid w:val="00E27769"/>
    <w:rsid w:val="00E2794D"/>
    <w:rsid w:val="00E27982"/>
    <w:rsid w:val="00E3096D"/>
    <w:rsid w:val="00E30CAD"/>
    <w:rsid w:val="00E3420A"/>
    <w:rsid w:val="00E35117"/>
    <w:rsid w:val="00E3570A"/>
    <w:rsid w:val="00E4067E"/>
    <w:rsid w:val="00E40D81"/>
    <w:rsid w:val="00E40ECD"/>
    <w:rsid w:val="00E42B4E"/>
    <w:rsid w:val="00E42FCD"/>
    <w:rsid w:val="00E453F7"/>
    <w:rsid w:val="00E46A75"/>
    <w:rsid w:val="00E520B7"/>
    <w:rsid w:val="00E530A0"/>
    <w:rsid w:val="00E578DD"/>
    <w:rsid w:val="00E633DC"/>
    <w:rsid w:val="00E63B6A"/>
    <w:rsid w:val="00E65F6B"/>
    <w:rsid w:val="00E72513"/>
    <w:rsid w:val="00E72695"/>
    <w:rsid w:val="00E74254"/>
    <w:rsid w:val="00E762DD"/>
    <w:rsid w:val="00E80862"/>
    <w:rsid w:val="00E8091F"/>
    <w:rsid w:val="00E91165"/>
    <w:rsid w:val="00E938AA"/>
    <w:rsid w:val="00E978DF"/>
    <w:rsid w:val="00EA3C99"/>
    <w:rsid w:val="00EA5198"/>
    <w:rsid w:val="00EB10EF"/>
    <w:rsid w:val="00EB2F67"/>
    <w:rsid w:val="00EB610A"/>
    <w:rsid w:val="00EB61C4"/>
    <w:rsid w:val="00EB6955"/>
    <w:rsid w:val="00EB6D67"/>
    <w:rsid w:val="00EC3198"/>
    <w:rsid w:val="00EC3883"/>
    <w:rsid w:val="00ED121B"/>
    <w:rsid w:val="00ED3027"/>
    <w:rsid w:val="00ED3C68"/>
    <w:rsid w:val="00ED7CC0"/>
    <w:rsid w:val="00EE0D8E"/>
    <w:rsid w:val="00EE181E"/>
    <w:rsid w:val="00EE1887"/>
    <w:rsid w:val="00EE1EE2"/>
    <w:rsid w:val="00EE20E4"/>
    <w:rsid w:val="00EE794D"/>
    <w:rsid w:val="00EF0579"/>
    <w:rsid w:val="00EF10E3"/>
    <w:rsid w:val="00EF18DC"/>
    <w:rsid w:val="00EF25BF"/>
    <w:rsid w:val="00EF5FAF"/>
    <w:rsid w:val="00F04E46"/>
    <w:rsid w:val="00F06912"/>
    <w:rsid w:val="00F10745"/>
    <w:rsid w:val="00F11789"/>
    <w:rsid w:val="00F13546"/>
    <w:rsid w:val="00F2097E"/>
    <w:rsid w:val="00F210BE"/>
    <w:rsid w:val="00F21B2A"/>
    <w:rsid w:val="00F2303B"/>
    <w:rsid w:val="00F23679"/>
    <w:rsid w:val="00F248AA"/>
    <w:rsid w:val="00F2493F"/>
    <w:rsid w:val="00F355F4"/>
    <w:rsid w:val="00F37804"/>
    <w:rsid w:val="00F37DC3"/>
    <w:rsid w:val="00F4024B"/>
    <w:rsid w:val="00F42F90"/>
    <w:rsid w:val="00F437BA"/>
    <w:rsid w:val="00F44E56"/>
    <w:rsid w:val="00F476FB"/>
    <w:rsid w:val="00F5192D"/>
    <w:rsid w:val="00F55B43"/>
    <w:rsid w:val="00F56214"/>
    <w:rsid w:val="00F56CE5"/>
    <w:rsid w:val="00F6327F"/>
    <w:rsid w:val="00F63891"/>
    <w:rsid w:val="00F64008"/>
    <w:rsid w:val="00F658FD"/>
    <w:rsid w:val="00F67B96"/>
    <w:rsid w:val="00F8126D"/>
    <w:rsid w:val="00F83B59"/>
    <w:rsid w:val="00F86C99"/>
    <w:rsid w:val="00FA08E9"/>
    <w:rsid w:val="00FB2591"/>
    <w:rsid w:val="00FB41DF"/>
    <w:rsid w:val="00FB6B6D"/>
    <w:rsid w:val="00FB6C77"/>
    <w:rsid w:val="00FC2A77"/>
    <w:rsid w:val="00FD1426"/>
    <w:rsid w:val="00FD1481"/>
    <w:rsid w:val="00FD7E7C"/>
    <w:rsid w:val="00FE060B"/>
    <w:rsid w:val="00FE6161"/>
    <w:rsid w:val="00FE6390"/>
    <w:rsid w:val="00FE75B6"/>
    <w:rsid w:val="00FF2DB6"/>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61D4"/>
  <w15:chartTrackingRefBased/>
  <w15:docId w15:val="{8A537798-DFC7-44E4-8BC2-5B0A58B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2C"/>
    <w:pPr>
      <w:ind w:left="720"/>
      <w:contextualSpacing/>
    </w:pPr>
  </w:style>
  <w:style w:type="paragraph" w:styleId="BodyText">
    <w:name w:val="Body Text"/>
    <w:basedOn w:val="Normal"/>
    <w:link w:val="BodyTextChar"/>
    <w:uiPriority w:val="1"/>
    <w:unhideWhenUsed/>
    <w:rsid w:val="00A9445D"/>
    <w:pPr>
      <w:autoSpaceDE w:val="0"/>
      <w:autoSpaceDN w:val="0"/>
      <w:spacing w:after="0" w:line="240" w:lineRule="auto"/>
    </w:pPr>
    <w:rPr>
      <w:rFonts w:ascii="Trebuchet MS" w:hAnsi="Trebuchet MS" w:cs="Calibri"/>
      <w:b/>
      <w:bCs/>
      <w:sz w:val="24"/>
      <w:szCs w:val="24"/>
    </w:rPr>
  </w:style>
  <w:style w:type="character" w:customStyle="1" w:styleId="BodyTextChar">
    <w:name w:val="Body Text Char"/>
    <w:basedOn w:val="DefaultParagraphFont"/>
    <w:link w:val="BodyText"/>
    <w:uiPriority w:val="1"/>
    <w:rsid w:val="00A9445D"/>
    <w:rPr>
      <w:rFonts w:ascii="Trebuchet MS" w:hAnsi="Trebuchet MS" w:cs="Calibri"/>
      <w:b/>
      <w:bCs/>
      <w:sz w:val="24"/>
      <w:szCs w:val="24"/>
    </w:rPr>
  </w:style>
  <w:style w:type="paragraph" w:styleId="NormalWeb">
    <w:name w:val="Normal (Web)"/>
    <w:basedOn w:val="Normal"/>
    <w:uiPriority w:val="99"/>
    <w:semiHidden/>
    <w:unhideWhenUsed/>
    <w:rsid w:val="00EF25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A6A"/>
    <w:rPr>
      <w:color w:val="0563C1" w:themeColor="hyperlink"/>
      <w:u w:val="single"/>
    </w:rPr>
  </w:style>
  <w:style w:type="character" w:styleId="Strong">
    <w:name w:val="Strong"/>
    <w:basedOn w:val="DefaultParagraphFont"/>
    <w:uiPriority w:val="22"/>
    <w:qFormat/>
    <w:rsid w:val="0017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69">
      <w:bodyDiv w:val="1"/>
      <w:marLeft w:val="0"/>
      <w:marRight w:val="0"/>
      <w:marTop w:val="0"/>
      <w:marBottom w:val="0"/>
      <w:divBdr>
        <w:top w:val="none" w:sz="0" w:space="0" w:color="auto"/>
        <w:left w:val="none" w:sz="0" w:space="0" w:color="auto"/>
        <w:bottom w:val="none" w:sz="0" w:space="0" w:color="auto"/>
        <w:right w:val="none" w:sz="0" w:space="0" w:color="auto"/>
      </w:divBdr>
    </w:div>
    <w:div w:id="179049987">
      <w:bodyDiv w:val="1"/>
      <w:marLeft w:val="0"/>
      <w:marRight w:val="0"/>
      <w:marTop w:val="0"/>
      <w:marBottom w:val="0"/>
      <w:divBdr>
        <w:top w:val="none" w:sz="0" w:space="0" w:color="auto"/>
        <w:left w:val="none" w:sz="0" w:space="0" w:color="auto"/>
        <w:bottom w:val="none" w:sz="0" w:space="0" w:color="auto"/>
        <w:right w:val="none" w:sz="0" w:space="0" w:color="auto"/>
      </w:divBdr>
    </w:div>
    <w:div w:id="451023434">
      <w:bodyDiv w:val="1"/>
      <w:marLeft w:val="0"/>
      <w:marRight w:val="0"/>
      <w:marTop w:val="0"/>
      <w:marBottom w:val="0"/>
      <w:divBdr>
        <w:top w:val="none" w:sz="0" w:space="0" w:color="auto"/>
        <w:left w:val="none" w:sz="0" w:space="0" w:color="auto"/>
        <w:bottom w:val="none" w:sz="0" w:space="0" w:color="auto"/>
        <w:right w:val="none" w:sz="0" w:space="0" w:color="auto"/>
      </w:divBdr>
      <w:divsChild>
        <w:div w:id="1706589676">
          <w:marLeft w:val="0"/>
          <w:marRight w:val="0"/>
          <w:marTop w:val="0"/>
          <w:marBottom w:val="0"/>
          <w:divBdr>
            <w:top w:val="none" w:sz="0" w:space="0" w:color="auto"/>
            <w:left w:val="none" w:sz="0" w:space="0" w:color="auto"/>
            <w:bottom w:val="none" w:sz="0" w:space="0" w:color="auto"/>
            <w:right w:val="none" w:sz="0" w:space="0" w:color="auto"/>
          </w:divBdr>
          <w:divsChild>
            <w:div w:id="776412368">
              <w:marLeft w:val="0"/>
              <w:marRight w:val="0"/>
              <w:marTop w:val="0"/>
              <w:marBottom w:val="0"/>
              <w:divBdr>
                <w:top w:val="none" w:sz="0" w:space="0" w:color="auto"/>
                <w:left w:val="none" w:sz="0" w:space="0" w:color="auto"/>
                <w:bottom w:val="none" w:sz="0" w:space="0" w:color="auto"/>
                <w:right w:val="none" w:sz="0" w:space="0" w:color="auto"/>
              </w:divBdr>
              <w:divsChild>
                <w:div w:id="240145896">
                  <w:marLeft w:val="0"/>
                  <w:marRight w:val="0"/>
                  <w:marTop w:val="0"/>
                  <w:marBottom w:val="0"/>
                  <w:divBdr>
                    <w:top w:val="none" w:sz="0" w:space="0" w:color="auto"/>
                    <w:left w:val="none" w:sz="0" w:space="0" w:color="auto"/>
                    <w:bottom w:val="none" w:sz="0" w:space="0" w:color="auto"/>
                    <w:right w:val="none" w:sz="0" w:space="0" w:color="auto"/>
                  </w:divBdr>
                  <w:divsChild>
                    <w:div w:id="170686876">
                      <w:marLeft w:val="0"/>
                      <w:marRight w:val="0"/>
                      <w:marTop w:val="360"/>
                      <w:marBottom w:val="360"/>
                      <w:divBdr>
                        <w:top w:val="none" w:sz="0" w:space="0" w:color="auto"/>
                        <w:left w:val="none" w:sz="0" w:space="0" w:color="auto"/>
                        <w:bottom w:val="none" w:sz="0" w:space="0" w:color="auto"/>
                        <w:right w:val="none" w:sz="0" w:space="0" w:color="auto"/>
                      </w:divBdr>
                      <w:divsChild>
                        <w:div w:id="1472097521">
                          <w:marLeft w:val="0"/>
                          <w:marRight w:val="0"/>
                          <w:marTop w:val="0"/>
                          <w:marBottom w:val="0"/>
                          <w:divBdr>
                            <w:top w:val="none" w:sz="0" w:space="0" w:color="auto"/>
                            <w:left w:val="none" w:sz="0" w:space="0" w:color="auto"/>
                            <w:bottom w:val="none" w:sz="0" w:space="0" w:color="auto"/>
                            <w:right w:val="none" w:sz="0" w:space="0" w:color="auto"/>
                          </w:divBdr>
                          <w:divsChild>
                            <w:div w:id="154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332">
                  <w:marLeft w:val="0"/>
                  <w:marRight w:val="0"/>
                  <w:marTop w:val="0"/>
                  <w:marBottom w:val="0"/>
                  <w:divBdr>
                    <w:top w:val="none" w:sz="0" w:space="0" w:color="auto"/>
                    <w:left w:val="none" w:sz="0" w:space="0" w:color="auto"/>
                    <w:bottom w:val="none" w:sz="0" w:space="0" w:color="auto"/>
                    <w:right w:val="none" w:sz="0" w:space="0" w:color="auto"/>
                  </w:divBdr>
                  <w:divsChild>
                    <w:div w:id="436827666">
                      <w:marLeft w:val="0"/>
                      <w:marRight w:val="0"/>
                      <w:marTop w:val="360"/>
                      <w:marBottom w:val="360"/>
                      <w:divBdr>
                        <w:top w:val="none" w:sz="0" w:space="0" w:color="auto"/>
                        <w:left w:val="none" w:sz="0" w:space="0" w:color="auto"/>
                        <w:bottom w:val="none" w:sz="0" w:space="0" w:color="auto"/>
                        <w:right w:val="none" w:sz="0" w:space="0" w:color="auto"/>
                      </w:divBdr>
                      <w:divsChild>
                        <w:div w:id="1860390057">
                          <w:marLeft w:val="0"/>
                          <w:marRight w:val="0"/>
                          <w:marTop w:val="0"/>
                          <w:marBottom w:val="0"/>
                          <w:divBdr>
                            <w:top w:val="none" w:sz="0" w:space="0" w:color="auto"/>
                            <w:left w:val="none" w:sz="0" w:space="0" w:color="auto"/>
                            <w:bottom w:val="none" w:sz="0" w:space="0" w:color="auto"/>
                            <w:right w:val="none" w:sz="0" w:space="0" w:color="auto"/>
                          </w:divBdr>
                          <w:divsChild>
                            <w:div w:id="1007101173">
                              <w:marLeft w:val="0"/>
                              <w:marRight w:val="0"/>
                              <w:marTop w:val="0"/>
                              <w:marBottom w:val="0"/>
                              <w:divBdr>
                                <w:top w:val="none" w:sz="0" w:space="0" w:color="auto"/>
                                <w:left w:val="none" w:sz="0" w:space="0" w:color="auto"/>
                                <w:bottom w:val="none" w:sz="0" w:space="0" w:color="auto"/>
                                <w:right w:val="none" w:sz="0" w:space="0" w:color="auto"/>
                              </w:divBdr>
                              <w:divsChild>
                                <w:div w:id="1951737109">
                                  <w:marLeft w:val="0"/>
                                  <w:marRight w:val="0"/>
                                  <w:marTop w:val="0"/>
                                  <w:marBottom w:val="0"/>
                                  <w:divBdr>
                                    <w:top w:val="none" w:sz="0" w:space="0" w:color="auto"/>
                                    <w:left w:val="none" w:sz="0" w:space="0" w:color="auto"/>
                                    <w:bottom w:val="none" w:sz="0" w:space="0" w:color="auto"/>
                                    <w:right w:val="none" w:sz="0" w:space="0" w:color="auto"/>
                                  </w:divBdr>
                                  <w:divsChild>
                                    <w:div w:id="126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6268">
                      <w:marLeft w:val="0"/>
                      <w:marRight w:val="0"/>
                      <w:marTop w:val="360"/>
                      <w:marBottom w:val="360"/>
                      <w:divBdr>
                        <w:top w:val="none" w:sz="0" w:space="0" w:color="auto"/>
                        <w:left w:val="none" w:sz="0" w:space="0" w:color="auto"/>
                        <w:bottom w:val="none" w:sz="0" w:space="0" w:color="auto"/>
                        <w:right w:val="none" w:sz="0" w:space="0" w:color="auto"/>
                      </w:divBdr>
                      <w:divsChild>
                        <w:div w:id="258804952">
                          <w:marLeft w:val="0"/>
                          <w:marRight w:val="0"/>
                          <w:marTop w:val="0"/>
                          <w:marBottom w:val="0"/>
                          <w:divBdr>
                            <w:top w:val="none" w:sz="0" w:space="0" w:color="auto"/>
                            <w:left w:val="none" w:sz="0" w:space="0" w:color="auto"/>
                            <w:bottom w:val="none" w:sz="0" w:space="0" w:color="auto"/>
                            <w:right w:val="none" w:sz="0" w:space="0" w:color="auto"/>
                          </w:divBdr>
                          <w:divsChild>
                            <w:div w:id="378552495">
                              <w:marLeft w:val="0"/>
                              <w:marRight w:val="0"/>
                              <w:marTop w:val="0"/>
                              <w:marBottom w:val="0"/>
                              <w:divBdr>
                                <w:top w:val="none" w:sz="0" w:space="0" w:color="auto"/>
                                <w:left w:val="none" w:sz="0" w:space="0" w:color="auto"/>
                                <w:bottom w:val="none" w:sz="0" w:space="0" w:color="auto"/>
                                <w:right w:val="none" w:sz="0" w:space="0" w:color="auto"/>
                              </w:divBdr>
                              <w:divsChild>
                                <w:div w:id="310866379">
                                  <w:marLeft w:val="0"/>
                                  <w:marRight w:val="0"/>
                                  <w:marTop w:val="0"/>
                                  <w:marBottom w:val="0"/>
                                  <w:divBdr>
                                    <w:top w:val="none" w:sz="0" w:space="0" w:color="auto"/>
                                    <w:left w:val="none" w:sz="0" w:space="0" w:color="auto"/>
                                    <w:bottom w:val="none" w:sz="0" w:space="0" w:color="auto"/>
                                    <w:right w:val="none" w:sz="0" w:space="0" w:color="auto"/>
                                  </w:divBdr>
                                  <w:divsChild>
                                    <w:div w:id="703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14255">
          <w:marLeft w:val="0"/>
          <w:marRight w:val="0"/>
          <w:marTop w:val="0"/>
          <w:marBottom w:val="0"/>
          <w:divBdr>
            <w:top w:val="none" w:sz="0" w:space="0" w:color="auto"/>
            <w:left w:val="none" w:sz="0" w:space="0" w:color="auto"/>
            <w:bottom w:val="none" w:sz="0" w:space="0" w:color="auto"/>
            <w:right w:val="none" w:sz="0" w:space="0" w:color="auto"/>
          </w:divBdr>
          <w:divsChild>
            <w:div w:id="1143738817">
              <w:marLeft w:val="0"/>
              <w:marRight w:val="0"/>
              <w:marTop w:val="0"/>
              <w:marBottom w:val="0"/>
              <w:divBdr>
                <w:top w:val="none" w:sz="0" w:space="0" w:color="auto"/>
                <w:left w:val="none" w:sz="0" w:space="0" w:color="auto"/>
                <w:bottom w:val="none" w:sz="0" w:space="0" w:color="auto"/>
                <w:right w:val="none" w:sz="0" w:space="0" w:color="auto"/>
              </w:divBdr>
              <w:divsChild>
                <w:div w:id="2012176646">
                  <w:marLeft w:val="0"/>
                  <w:marRight w:val="0"/>
                  <w:marTop w:val="0"/>
                  <w:marBottom w:val="0"/>
                  <w:divBdr>
                    <w:top w:val="none" w:sz="0" w:space="0" w:color="auto"/>
                    <w:left w:val="none" w:sz="0" w:space="0" w:color="auto"/>
                    <w:bottom w:val="none" w:sz="0" w:space="0" w:color="auto"/>
                    <w:right w:val="none" w:sz="0" w:space="0" w:color="auto"/>
                  </w:divBdr>
                  <w:divsChild>
                    <w:div w:id="2089570209">
                      <w:marLeft w:val="0"/>
                      <w:marRight w:val="0"/>
                      <w:marTop w:val="360"/>
                      <w:marBottom w:val="360"/>
                      <w:divBdr>
                        <w:top w:val="none" w:sz="0" w:space="0" w:color="auto"/>
                        <w:left w:val="none" w:sz="0" w:space="0" w:color="auto"/>
                        <w:bottom w:val="none" w:sz="0" w:space="0" w:color="auto"/>
                        <w:right w:val="none" w:sz="0" w:space="0" w:color="auto"/>
                      </w:divBdr>
                      <w:divsChild>
                        <w:div w:id="686056939">
                          <w:marLeft w:val="0"/>
                          <w:marRight w:val="0"/>
                          <w:marTop w:val="0"/>
                          <w:marBottom w:val="0"/>
                          <w:divBdr>
                            <w:top w:val="none" w:sz="0" w:space="0" w:color="auto"/>
                            <w:left w:val="none" w:sz="0" w:space="0" w:color="auto"/>
                            <w:bottom w:val="none" w:sz="0" w:space="0" w:color="auto"/>
                            <w:right w:val="none" w:sz="0" w:space="0" w:color="auto"/>
                          </w:divBdr>
                          <w:divsChild>
                            <w:div w:id="637730997">
                              <w:marLeft w:val="0"/>
                              <w:marRight w:val="0"/>
                              <w:marTop w:val="0"/>
                              <w:marBottom w:val="0"/>
                              <w:divBdr>
                                <w:top w:val="none" w:sz="0" w:space="0" w:color="auto"/>
                                <w:left w:val="none" w:sz="0" w:space="0" w:color="auto"/>
                                <w:bottom w:val="none" w:sz="0" w:space="0" w:color="auto"/>
                                <w:right w:val="none" w:sz="0" w:space="0" w:color="auto"/>
                              </w:divBdr>
                              <w:divsChild>
                                <w:div w:id="634679311">
                                  <w:marLeft w:val="0"/>
                                  <w:marRight w:val="0"/>
                                  <w:marTop w:val="0"/>
                                  <w:marBottom w:val="0"/>
                                  <w:divBdr>
                                    <w:top w:val="none" w:sz="0" w:space="0" w:color="auto"/>
                                    <w:left w:val="none" w:sz="0" w:space="0" w:color="auto"/>
                                    <w:bottom w:val="none" w:sz="0" w:space="0" w:color="auto"/>
                                    <w:right w:val="none" w:sz="0" w:space="0" w:color="auto"/>
                                  </w:divBdr>
                                  <w:divsChild>
                                    <w:div w:id="1867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71597">
                  <w:marLeft w:val="0"/>
                  <w:marRight w:val="0"/>
                  <w:marTop w:val="0"/>
                  <w:marBottom w:val="0"/>
                  <w:divBdr>
                    <w:top w:val="none" w:sz="0" w:space="0" w:color="auto"/>
                    <w:left w:val="none" w:sz="0" w:space="0" w:color="auto"/>
                    <w:bottom w:val="none" w:sz="0" w:space="0" w:color="auto"/>
                    <w:right w:val="none" w:sz="0" w:space="0" w:color="auto"/>
                  </w:divBdr>
                  <w:divsChild>
                    <w:div w:id="651984538">
                      <w:marLeft w:val="0"/>
                      <w:marRight w:val="0"/>
                      <w:marTop w:val="360"/>
                      <w:marBottom w:val="360"/>
                      <w:divBdr>
                        <w:top w:val="none" w:sz="0" w:space="0" w:color="auto"/>
                        <w:left w:val="none" w:sz="0" w:space="0" w:color="auto"/>
                        <w:bottom w:val="none" w:sz="0" w:space="0" w:color="auto"/>
                        <w:right w:val="none" w:sz="0" w:space="0" w:color="auto"/>
                      </w:divBdr>
                      <w:divsChild>
                        <w:div w:id="1118448694">
                          <w:marLeft w:val="0"/>
                          <w:marRight w:val="0"/>
                          <w:marTop w:val="0"/>
                          <w:marBottom w:val="0"/>
                          <w:divBdr>
                            <w:top w:val="none" w:sz="0" w:space="0" w:color="auto"/>
                            <w:left w:val="none" w:sz="0" w:space="0" w:color="auto"/>
                            <w:bottom w:val="none" w:sz="0" w:space="0" w:color="auto"/>
                            <w:right w:val="none" w:sz="0" w:space="0" w:color="auto"/>
                          </w:divBdr>
                          <w:divsChild>
                            <w:div w:id="13516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27915">
      <w:bodyDiv w:val="1"/>
      <w:marLeft w:val="0"/>
      <w:marRight w:val="0"/>
      <w:marTop w:val="0"/>
      <w:marBottom w:val="0"/>
      <w:divBdr>
        <w:top w:val="none" w:sz="0" w:space="0" w:color="auto"/>
        <w:left w:val="none" w:sz="0" w:space="0" w:color="auto"/>
        <w:bottom w:val="none" w:sz="0" w:space="0" w:color="auto"/>
        <w:right w:val="none" w:sz="0" w:space="0" w:color="auto"/>
      </w:divBdr>
    </w:div>
    <w:div w:id="664669206">
      <w:bodyDiv w:val="1"/>
      <w:marLeft w:val="0"/>
      <w:marRight w:val="0"/>
      <w:marTop w:val="0"/>
      <w:marBottom w:val="0"/>
      <w:divBdr>
        <w:top w:val="none" w:sz="0" w:space="0" w:color="auto"/>
        <w:left w:val="none" w:sz="0" w:space="0" w:color="auto"/>
        <w:bottom w:val="none" w:sz="0" w:space="0" w:color="auto"/>
        <w:right w:val="none" w:sz="0" w:space="0" w:color="auto"/>
      </w:divBdr>
    </w:div>
    <w:div w:id="724448780">
      <w:bodyDiv w:val="1"/>
      <w:marLeft w:val="0"/>
      <w:marRight w:val="0"/>
      <w:marTop w:val="0"/>
      <w:marBottom w:val="0"/>
      <w:divBdr>
        <w:top w:val="none" w:sz="0" w:space="0" w:color="auto"/>
        <w:left w:val="none" w:sz="0" w:space="0" w:color="auto"/>
        <w:bottom w:val="none" w:sz="0" w:space="0" w:color="auto"/>
        <w:right w:val="none" w:sz="0" w:space="0" w:color="auto"/>
      </w:divBdr>
    </w:div>
    <w:div w:id="855996148">
      <w:bodyDiv w:val="1"/>
      <w:marLeft w:val="0"/>
      <w:marRight w:val="0"/>
      <w:marTop w:val="0"/>
      <w:marBottom w:val="0"/>
      <w:divBdr>
        <w:top w:val="none" w:sz="0" w:space="0" w:color="auto"/>
        <w:left w:val="none" w:sz="0" w:space="0" w:color="auto"/>
        <w:bottom w:val="none" w:sz="0" w:space="0" w:color="auto"/>
        <w:right w:val="none" w:sz="0" w:space="0" w:color="auto"/>
      </w:divBdr>
    </w:div>
    <w:div w:id="898439158">
      <w:bodyDiv w:val="1"/>
      <w:marLeft w:val="0"/>
      <w:marRight w:val="0"/>
      <w:marTop w:val="0"/>
      <w:marBottom w:val="0"/>
      <w:divBdr>
        <w:top w:val="none" w:sz="0" w:space="0" w:color="auto"/>
        <w:left w:val="none" w:sz="0" w:space="0" w:color="auto"/>
        <w:bottom w:val="none" w:sz="0" w:space="0" w:color="auto"/>
        <w:right w:val="none" w:sz="0" w:space="0" w:color="auto"/>
      </w:divBdr>
    </w:div>
    <w:div w:id="1208450362">
      <w:bodyDiv w:val="1"/>
      <w:marLeft w:val="0"/>
      <w:marRight w:val="0"/>
      <w:marTop w:val="0"/>
      <w:marBottom w:val="0"/>
      <w:divBdr>
        <w:top w:val="none" w:sz="0" w:space="0" w:color="auto"/>
        <w:left w:val="none" w:sz="0" w:space="0" w:color="auto"/>
        <w:bottom w:val="none" w:sz="0" w:space="0" w:color="auto"/>
        <w:right w:val="none" w:sz="0" w:space="0" w:color="auto"/>
      </w:divBdr>
    </w:div>
    <w:div w:id="1398437506">
      <w:bodyDiv w:val="1"/>
      <w:marLeft w:val="0"/>
      <w:marRight w:val="0"/>
      <w:marTop w:val="0"/>
      <w:marBottom w:val="0"/>
      <w:divBdr>
        <w:top w:val="none" w:sz="0" w:space="0" w:color="auto"/>
        <w:left w:val="none" w:sz="0" w:space="0" w:color="auto"/>
        <w:bottom w:val="none" w:sz="0" w:space="0" w:color="auto"/>
        <w:right w:val="none" w:sz="0" w:space="0" w:color="auto"/>
      </w:divBdr>
    </w:div>
    <w:div w:id="1452628281">
      <w:bodyDiv w:val="1"/>
      <w:marLeft w:val="0"/>
      <w:marRight w:val="0"/>
      <w:marTop w:val="0"/>
      <w:marBottom w:val="0"/>
      <w:divBdr>
        <w:top w:val="none" w:sz="0" w:space="0" w:color="auto"/>
        <w:left w:val="none" w:sz="0" w:space="0" w:color="auto"/>
        <w:bottom w:val="none" w:sz="0" w:space="0" w:color="auto"/>
        <w:right w:val="none" w:sz="0" w:space="0" w:color="auto"/>
      </w:divBdr>
    </w:div>
    <w:div w:id="1648242793">
      <w:bodyDiv w:val="1"/>
      <w:marLeft w:val="0"/>
      <w:marRight w:val="0"/>
      <w:marTop w:val="0"/>
      <w:marBottom w:val="0"/>
      <w:divBdr>
        <w:top w:val="none" w:sz="0" w:space="0" w:color="auto"/>
        <w:left w:val="none" w:sz="0" w:space="0" w:color="auto"/>
        <w:bottom w:val="none" w:sz="0" w:space="0" w:color="auto"/>
        <w:right w:val="none" w:sz="0" w:space="0" w:color="auto"/>
      </w:divBdr>
    </w:div>
    <w:div w:id="1650817343">
      <w:bodyDiv w:val="1"/>
      <w:marLeft w:val="0"/>
      <w:marRight w:val="0"/>
      <w:marTop w:val="0"/>
      <w:marBottom w:val="0"/>
      <w:divBdr>
        <w:top w:val="none" w:sz="0" w:space="0" w:color="auto"/>
        <w:left w:val="none" w:sz="0" w:space="0" w:color="auto"/>
        <w:bottom w:val="none" w:sz="0" w:space="0" w:color="auto"/>
        <w:right w:val="none" w:sz="0" w:space="0" w:color="auto"/>
      </w:divBdr>
    </w:div>
    <w:div w:id="1766265053">
      <w:bodyDiv w:val="1"/>
      <w:marLeft w:val="0"/>
      <w:marRight w:val="0"/>
      <w:marTop w:val="0"/>
      <w:marBottom w:val="0"/>
      <w:divBdr>
        <w:top w:val="none" w:sz="0" w:space="0" w:color="auto"/>
        <w:left w:val="none" w:sz="0" w:space="0" w:color="auto"/>
        <w:bottom w:val="none" w:sz="0" w:space="0" w:color="auto"/>
        <w:right w:val="none" w:sz="0" w:space="0" w:color="auto"/>
      </w:divBdr>
    </w:div>
    <w:div w:id="1810517684">
      <w:bodyDiv w:val="1"/>
      <w:marLeft w:val="0"/>
      <w:marRight w:val="0"/>
      <w:marTop w:val="0"/>
      <w:marBottom w:val="0"/>
      <w:divBdr>
        <w:top w:val="none" w:sz="0" w:space="0" w:color="auto"/>
        <w:left w:val="none" w:sz="0" w:space="0" w:color="auto"/>
        <w:bottom w:val="none" w:sz="0" w:space="0" w:color="auto"/>
        <w:right w:val="none" w:sz="0" w:space="0" w:color="auto"/>
      </w:divBdr>
    </w:div>
    <w:div w:id="1822117092">
      <w:bodyDiv w:val="1"/>
      <w:marLeft w:val="0"/>
      <w:marRight w:val="0"/>
      <w:marTop w:val="0"/>
      <w:marBottom w:val="0"/>
      <w:divBdr>
        <w:top w:val="none" w:sz="0" w:space="0" w:color="auto"/>
        <w:left w:val="none" w:sz="0" w:space="0" w:color="auto"/>
        <w:bottom w:val="none" w:sz="0" w:space="0" w:color="auto"/>
        <w:right w:val="none" w:sz="0" w:space="0" w:color="auto"/>
      </w:divBdr>
    </w:div>
    <w:div w:id="1838419062">
      <w:bodyDiv w:val="1"/>
      <w:marLeft w:val="0"/>
      <w:marRight w:val="0"/>
      <w:marTop w:val="0"/>
      <w:marBottom w:val="0"/>
      <w:divBdr>
        <w:top w:val="none" w:sz="0" w:space="0" w:color="auto"/>
        <w:left w:val="none" w:sz="0" w:space="0" w:color="auto"/>
        <w:bottom w:val="none" w:sz="0" w:space="0" w:color="auto"/>
        <w:right w:val="none" w:sz="0" w:space="0" w:color="auto"/>
      </w:divBdr>
    </w:div>
    <w:div w:id="1941836656">
      <w:bodyDiv w:val="1"/>
      <w:marLeft w:val="0"/>
      <w:marRight w:val="0"/>
      <w:marTop w:val="0"/>
      <w:marBottom w:val="0"/>
      <w:divBdr>
        <w:top w:val="none" w:sz="0" w:space="0" w:color="auto"/>
        <w:left w:val="none" w:sz="0" w:space="0" w:color="auto"/>
        <w:bottom w:val="none" w:sz="0" w:space="0" w:color="auto"/>
        <w:right w:val="none" w:sz="0" w:space="0" w:color="auto"/>
      </w:divBdr>
    </w:div>
    <w:div w:id="21109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Bp0I2nLgo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0460-B09B-4D5A-A863-9427F8EF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Tipton</dc:creator>
  <cp:keywords/>
  <dc:description/>
  <cp:lastModifiedBy>Gosia Dworska</cp:lastModifiedBy>
  <cp:revision>95</cp:revision>
  <dcterms:created xsi:type="dcterms:W3CDTF">2022-02-24T15:17:00Z</dcterms:created>
  <dcterms:modified xsi:type="dcterms:W3CDTF">2022-02-25T16:42:00Z</dcterms:modified>
</cp:coreProperties>
</file>